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7" w:rsidRDefault="00084177" w:rsidP="00084177">
      <w:pPr>
        <w:spacing w:after="0" w:line="240" w:lineRule="auto"/>
        <w:ind w:left="5386"/>
        <w:jc w:val="right"/>
        <w:rPr>
          <w:rFonts w:ascii="Times New Roman" w:hAnsi="Times New Roman" w:cs="Times New Roman"/>
          <w:color w:val="212B36"/>
          <w:sz w:val="20"/>
          <w:szCs w:val="20"/>
        </w:rPr>
      </w:pPr>
    </w:p>
    <w:tbl>
      <w:tblPr>
        <w:tblStyle w:val="a3"/>
        <w:tblW w:w="0" w:type="auto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</w:tblGrid>
      <w:tr w:rsidR="00084177" w:rsidTr="002C7F99">
        <w:tc>
          <w:tcPr>
            <w:tcW w:w="2686" w:type="dxa"/>
          </w:tcPr>
          <w:p w:rsidR="00084177" w:rsidRPr="00084177" w:rsidRDefault="00084177" w:rsidP="002C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B36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color w:val="212B36"/>
                <w:sz w:val="20"/>
                <w:szCs w:val="20"/>
              </w:rPr>
              <w:t>Министерство образования и науки</w:t>
            </w:r>
          </w:p>
          <w:p w:rsidR="00084177" w:rsidRPr="00084177" w:rsidRDefault="00084177" w:rsidP="002C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B36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color w:val="212B36"/>
                <w:sz w:val="20"/>
                <w:szCs w:val="20"/>
              </w:rPr>
              <w:t>Хабаровского края</w:t>
            </w:r>
          </w:p>
          <w:p w:rsidR="002C7F99" w:rsidRPr="00084177" w:rsidRDefault="00084177" w:rsidP="002C7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B36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color w:val="212B36"/>
                <w:sz w:val="20"/>
                <w:szCs w:val="20"/>
              </w:rPr>
              <w:t>начальнику управления общего образования</w:t>
            </w:r>
          </w:p>
          <w:p w:rsidR="00084177" w:rsidRPr="00084177" w:rsidRDefault="00084177" w:rsidP="002C7F99">
            <w:pPr>
              <w:spacing w:before="240" w:after="0"/>
              <w:jc w:val="center"/>
              <w:rPr>
                <w:rFonts w:ascii="Times New Roman" w:hAnsi="Times New Roman" w:cs="Times New Roman"/>
                <w:color w:val="212B36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color w:val="212B36"/>
                <w:sz w:val="20"/>
                <w:szCs w:val="20"/>
              </w:rPr>
              <w:t xml:space="preserve">В.Г. </w:t>
            </w:r>
            <w:proofErr w:type="spellStart"/>
            <w:r w:rsidRPr="00084177">
              <w:rPr>
                <w:rFonts w:ascii="Times New Roman" w:hAnsi="Times New Roman" w:cs="Times New Roman"/>
                <w:color w:val="212B36"/>
                <w:sz w:val="20"/>
                <w:szCs w:val="20"/>
              </w:rPr>
              <w:t>Хлебниковой</w:t>
            </w:r>
            <w:proofErr w:type="spellEnd"/>
          </w:p>
          <w:p w:rsidR="00084177" w:rsidRDefault="00084177" w:rsidP="00084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B36"/>
                <w:sz w:val="20"/>
                <w:szCs w:val="20"/>
              </w:rPr>
            </w:pPr>
          </w:p>
        </w:tc>
      </w:tr>
    </w:tbl>
    <w:p w:rsidR="00084177" w:rsidRDefault="00084177" w:rsidP="00084177">
      <w:pPr>
        <w:spacing w:after="0" w:line="240" w:lineRule="auto"/>
        <w:ind w:left="5386"/>
        <w:jc w:val="right"/>
        <w:rPr>
          <w:rFonts w:ascii="Times New Roman" w:hAnsi="Times New Roman" w:cs="Times New Roman"/>
          <w:color w:val="212B36"/>
          <w:sz w:val="20"/>
          <w:szCs w:val="20"/>
        </w:rPr>
      </w:pPr>
    </w:p>
    <w:p w:rsidR="00084177" w:rsidRDefault="00084177" w:rsidP="00084177">
      <w:pPr>
        <w:spacing w:after="0" w:line="240" w:lineRule="auto"/>
        <w:ind w:left="5386"/>
        <w:jc w:val="right"/>
        <w:rPr>
          <w:rFonts w:ascii="Times New Roman" w:hAnsi="Times New Roman" w:cs="Times New Roman"/>
          <w:color w:val="212B36"/>
          <w:sz w:val="20"/>
          <w:szCs w:val="20"/>
        </w:rPr>
      </w:pPr>
    </w:p>
    <w:p w:rsidR="00084177" w:rsidRDefault="00084177" w:rsidP="00084177">
      <w:pPr>
        <w:spacing w:after="0" w:line="240" w:lineRule="auto"/>
        <w:ind w:left="5386"/>
        <w:jc w:val="right"/>
        <w:rPr>
          <w:rFonts w:ascii="Times New Roman" w:hAnsi="Times New Roman" w:cs="Times New Roman"/>
          <w:color w:val="212B36"/>
          <w:sz w:val="20"/>
          <w:szCs w:val="20"/>
        </w:rPr>
      </w:pPr>
    </w:p>
    <w:p w:rsidR="00297C12" w:rsidRPr="00084177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b/>
          <w:bCs/>
          <w:color w:val="212B36"/>
        </w:rPr>
        <w:t xml:space="preserve">План мероприятий по </w:t>
      </w:r>
      <w:r w:rsidR="004B60A2">
        <w:rPr>
          <w:rFonts w:ascii="Times New Roman" w:hAnsi="Times New Roman" w:cs="Times New Roman"/>
          <w:b/>
          <w:bCs/>
          <w:color w:val="212B36"/>
        </w:rPr>
        <w:t>совершенствованию деятельности</w:t>
      </w:r>
      <w:r w:rsidRPr="00263B0E">
        <w:rPr>
          <w:rFonts w:ascii="Times New Roman" w:hAnsi="Times New Roman" w:cs="Times New Roman"/>
          <w:b/>
          <w:bCs/>
          <w:color w:val="212B36"/>
        </w:rPr>
        <w:t xml:space="preserve"> </w:t>
      </w:r>
      <w:r w:rsidR="004B60A2">
        <w:rPr>
          <w:rFonts w:ascii="Times New Roman" w:hAnsi="Times New Roman" w:cs="Times New Roman"/>
          <w:b/>
          <w:bCs/>
          <w:color w:val="212B36"/>
        </w:rPr>
        <w:t>образовательной</w:t>
      </w:r>
      <w:r w:rsidRPr="00263B0E">
        <w:rPr>
          <w:rFonts w:ascii="Times New Roman" w:hAnsi="Times New Roman" w:cs="Times New Roman"/>
          <w:b/>
          <w:bCs/>
          <w:color w:val="212B36"/>
        </w:rPr>
        <w:t xml:space="preserve"> </w:t>
      </w:r>
      <w:r>
        <w:rPr>
          <w:rFonts w:ascii="Times New Roman" w:hAnsi="Times New Roman" w:cs="Times New Roman"/>
          <w:b/>
          <w:bCs/>
          <w:color w:val="212B36"/>
        </w:rPr>
        <w:t>организации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color w:val="212B36"/>
        </w:rPr>
        <w:t>Наименование организации:</w:t>
      </w:r>
    </w:p>
    <w:p w:rsidR="00297C12" w:rsidRDefault="004B60A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u w:val="single"/>
        </w:rPr>
      </w:pPr>
      <w:r>
        <w:rPr>
          <w:rFonts w:ascii="Times New Roman" w:hAnsi="Times New Roman" w:cs="Times New Roman"/>
          <w:color w:val="212B36"/>
          <w:u w:val="single"/>
        </w:rPr>
        <w:t xml:space="preserve">Краевое государственное казенное общеобразовательное учреждение реализующее адаптированные основные общеобразовательные программы </w:t>
      </w:r>
      <w:proofErr w:type="gramStart"/>
      <w:r>
        <w:rPr>
          <w:rFonts w:ascii="Times New Roman" w:hAnsi="Times New Roman" w:cs="Times New Roman"/>
          <w:color w:val="212B36"/>
          <w:u w:val="single"/>
        </w:rPr>
        <w:t>« Школа</w:t>
      </w:r>
      <w:proofErr w:type="gramEnd"/>
      <w:r>
        <w:rPr>
          <w:rFonts w:ascii="Times New Roman" w:hAnsi="Times New Roman" w:cs="Times New Roman"/>
          <w:color w:val="212B36"/>
          <w:u w:val="single"/>
        </w:rPr>
        <w:t xml:space="preserve"> – интернат №5»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</w:p>
    <w:tbl>
      <w:tblPr>
        <w:tblW w:w="1062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"/>
        <w:gridCol w:w="1575"/>
        <w:gridCol w:w="1559"/>
        <w:gridCol w:w="1134"/>
        <w:gridCol w:w="1559"/>
        <w:gridCol w:w="2022"/>
        <w:gridCol w:w="2268"/>
      </w:tblGrid>
      <w:tr w:rsidR="00297C12" w:rsidRPr="000310D0" w:rsidTr="00084177">
        <w:trPr>
          <w:trHeight w:val="106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реализации (результат независимой оценки качества)</w:t>
            </w:r>
          </w:p>
        </w:tc>
        <w:tc>
          <w:tcPr>
            <w:tcW w:w="1134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022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297C12" w:rsidRPr="000310D0" w:rsidTr="00084177">
        <w:tc>
          <w:tcPr>
            <w:tcW w:w="10620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7C12" w:rsidRPr="000310D0" w:rsidTr="00084177">
        <w:trPr>
          <w:trHeight w:val="302"/>
        </w:trPr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-администратор сайта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периодичность обновления раздела «Новости» 1 раз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систематического </w:t>
            </w:r>
            <w:r w:rsidR="004B60A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содержания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C12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-администратор сайта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информационной 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открытости  </w:t>
            </w:r>
            <w:r w:rsidR="004B60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школы</w:t>
            </w:r>
            <w:proofErr w:type="gramEnd"/>
            <w:r w:rsidR="004B60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интерната №5</w:t>
            </w:r>
          </w:p>
          <w:p w:rsidR="00297C12" w:rsidRPr="00084177" w:rsidRDefault="00297C12" w:rsidP="00084177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обновленной информации на стендах учреждения и в средствах массовой </w:t>
            </w:r>
            <w:proofErr w:type="gramStart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  о</w:t>
            </w:r>
            <w:proofErr w:type="gramEnd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образовательного учреждения</w:t>
            </w:r>
            <w:r w:rsidR="00084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актуальной и достоверной информации на сайте учреждения.</w:t>
            </w:r>
          </w:p>
          <w:p w:rsidR="004B60A2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обновлений на 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Установлена версия для слабовидящих в соответствии с ГОСТ</w:t>
            </w:r>
          </w:p>
        </w:tc>
      </w:tr>
      <w:tr w:rsidR="00297C12" w:rsidRPr="000310D0" w:rsidTr="00084177">
        <w:tc>
          <w:tcPr>
            <w:tcW w:w="10620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4B6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2. Комфортнос</w:t>
            </w:r>
            <w:r w:rsidR="004B60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ть условий предоставления услуг и доступность их получения.</w:t>
            </w:r>
          </w:p>
        </w:tc>
      </w:tr>
      <w:tr w:rsidR="00297C12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4B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Наличие комфортных условий 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537461" w:rsidP="004B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60A2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 современного учебно-дидактического обор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удования в соответствии с ФГОС О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современного спортивного инвентаря, мебели.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работы в учреждении, соот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ветствие помещений, территорий 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требованиям </w:t>
            </w:r>
            <w:proofErr w:type="spellStart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учебно-дидактического обору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дования, в соответствии с ФГОС О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спортивного инвентаря, мебели.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считающих условия оказания услуг комфортными от числа опрошенных о работе учреждения.</w:t>
            </w:r>
          </w:p>
        </w:tc>
      </w:tr>
      <w:tr w:rsidR="00297C12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создание условий для возможности получения образовательных 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Наличие условий получения услуг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537461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педагогический коллектив ОО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:rsidR="00537461" w:rsidRDefault="00537461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7C12"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ля занятий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обучающимися,</w:t>
            </w:r>
          </w:p>
          <w:p w:rsidR="00297C12" w:rsidRPr="0005285F" w:rsidRDefault="00297C12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узких специалистов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доступности услуг.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работают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 xml:space="preserve"> высоко квалифицированные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узкие специалисты, ведется оздоровительная работа.</w:t>
            </w:r>
          </w:p>
        </w:tc>
      </w:tr>
      <w:tr w:rsidR="00297C12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537461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повторной специальной оценки условий труда</w:t>
            </w:r>
            <w:r w:rsidR="0053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Систематическая работа по ОТ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. Ежегодное прохождение медицинского осмотра персонала ОО.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вредных условий труда.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 для эффективного выполнения профессиональных задач, повышение социальной значимости, престижа педагогического труда.</w:t>
            </w:r>
          </w:p>
        </w:tc>
      </w:tr>
      <w:tr w:rsidR="00EA2110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с</w:t>
            </w: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защиты прав детей 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педагогический коллектив ОО.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родительских собраний, консультаций для родителей с целью ознакомления с действующим законодательством в области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Удовлетворение образовательных потребностей обучающихся, родителей.</w:t>
            </w:r>
          </w:p>
        </w:tc>
      </w:tr>
      <w:tr w:rsidR="00EA2110" w:rsidRPr="000310D0" w:rsidTr="00084177">
        <w:tc>
          <w:tcPr>
            <w:tcW w:w="10620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EA2110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85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1.Профессионализм персонала.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Курсы  повышения</w:t>
            </w:r>
            <w:proofErr w:type="gramEnd"/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квалификации,  дополнительное профессиональное образование по профилю педагогической деятельности;  консультации ; семинары.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профессионального уровня педагогических работников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и прохождение курсовой подготовки, получение специального образования (высшего), анкетирование родителей.</w:t>
            </w:r>
          </w:p>
        </w:tc>
      </w:tr>
      <w:tr w:rsidR="00EA2110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директора, педагогический коллектив ОО.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обеспечено выполнение мероприятий по обеспечению и созданию условий для психологической безопасности и комфортности в учреждении, на установлении взаимоотношений педагогических работников с воспитанниками. 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Инструктажи, тренинги, консультации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жалоб и замечаний.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 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числа опрошенных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считающ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персонал, оказывающий услуги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110" w:rsidRPr="000310D0" w:rsidTr="00084177">
        <w:tc>
          <w:tcPr>
            <w:tcW w:w="10620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Удовлетворённость качеством образовательной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деятельности.</w:t>
            </w: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EA2110" w:rsidRPr="000310D0" w:rsidTr="00084177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Качество оказываемой услуги.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084177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директора, педагогический коллектив ОО.</w:t>
            </w:r>
            <w:r w:rsidR="00EA2110"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="0008417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обучающимися адаптированной 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084177">
              <w:rPr>
                <w:rFonts w:ascii="Times New Roman" w:hAnsi="Times New Roman" w:cs="Times New Roman"/>
                <w:sz w:val="20"/>
                <w:szCs w:val="20"/>
              </w:rPr>
              <w:t xml:space="preserve">вной общеобразовательной программы 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родителями качеством предоставленной услуги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110" w:rsidRPr="0005285F" w:rsidRDefault="00EA2110" w:rsidP="00084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r w:rsidR="0008417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</w:tbl>
    <w:p w:rsidR="00297C12" w:rsidRDefault="00297C12" w:rsidP="00CE2A3A">
      <w:pPr>
        <w:spacing w:after="0" w:line="240" w:lineRule="auto"/>
      </w:pPr>
    </w:p>
    <w:p w:rsidR="00297C12" w:rsidRPr="002C7F99" w:rsidRDefault="002C7F99">
      <w:pPr>
        <w:rPr>
          <w:rFonts w:ascii="Times New Roman" w:hAnsi="Times New Roman" w:cs="Times New Roman"/>
        </w:rPr>
      </w:pPr>
      <w:proofErr w:type="spellStart"/>
      <w:r w:rsidRPr="002C7F99">
        <w:rPr>
          <w:rFonts w:ascii="Times New Roman" w:hAnsi="Times New Roman" w:cs="Times New Roman"/>
        </w:rPr>
        <w:t>И.о</w:t>
      </w:r>
      <w:proofErr w:type="spellEnd"/>
      <w:r w:rsidRPr="002C7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директора КГКОУ ШИ 5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Харина Е.Д</w:t>
      </w:r>
    </w:p>
    <w:sectPr w:rsidR="00297C12" w:rsidRPr="002C7F99" w:rsidSect="0005285F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A"/>
    <w:rsid w:val="000310D0"/>
    <w:rsid w:val="00050018"/>
    <w:rsid w:val="0005285F"/>
    <w:rsid w:val="00084177"/>
    <w:rsid w:val="000C0381"/>
    <w:rsid w:val="000C4EF5"/>
    <w:rsid w:val="00183129"/>
    <w:rsid w:val="00263B0E"/>
    <w:rsid w:val="00297C12"/>
    <w:rsid w:val="002C7F99"/>
    <w:rsid w:val="00352904"/>
    <w:rsid w:val="00390F7F"/>
    <w:rsid w:val="003A3597"/>
    <w:rsid w:val="003B0A08"/>
    <w:rsid w:val="00483FEE"/>
    <w:rsid w:val="004B60A2"/>
    <w:rsid w:val="00531A30"/>
    <w:rsid w:val="00537461"/>
    <w:rsid w:val="00820F60"/>
    <w:rsid w:val="00A56481"/>
    <w:rsid w:val="00A57CE5"/>
    <w:rsid w:val="00AE227A"/>
    <w:rsid w:val="00AE4693"/>
    <w:rsid w:val="00CE2A3A"/>
    <w:rsid w:val="00D316D7"/>
    <w:rsid w:val="00E95720"/>
    <w:rsid w:val="00EA211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EABFF-3BCB-427A-92FB-FF8FA6D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8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Светлана Михайловна</cp:lastModifiedBy>
  <cp:revision>3</cp:revision>
  <dcterms:created xsi:type="dcterms:W3CDTF">2017-02-09T06:37:00Z</dcterms:created>
  <dcterms:modified xsi:type="dcterms:W3CDTF">2017-02-09T07:20:00Z</dcterms:modified>
</cp:coreProperties>
</file>