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A6934" w:rsidRPr="00AA6934" w:rsidTr="00AA6934">
        <w:trPr>
          <w:tblCellSpacing w:w="0" w:type="dxa"/>
        </w:trPr>
        <w:tc>
          <w:tcPr>
            <w:tcW w:w="0" w:type="auto"/>
            <w:vAlign w:val="center"/>
            <w:hideMark/>
          </w:tcPr>
          <w:p w:rsidR="00AA6934" w:rsidRPr="00AA6934" w:rsidRDefault="00AA6934" w:rsidP="00AA69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Министерство просвещения подготовило </w:t>
            </w:r>
            <w:bookmarkStart w:id="0" w:name="_GoBack"/>
            <w:r w:rsidRPr="00AA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общедоступных федеральных и иных образовательных онлайн-платформ</w:t>
            </w:r>
            <w:bookmarkEnd w:id="0"/>
            <w:r w:rsidRPr="00AA69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можно использовать для дистанционного обучения.</w:t>
            </w:r>
          </w:p>
        </w:tc>
      </w:tr>
    </w:tbl>
    <w:p w:rsidR="00AA6934" w:rsidRPr="00AA6934" w:rsidRDefault="00AA6934" w:rsidP="00AA6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34">
        <w:rPr>
          <w:rFonts w:ascii="Tahoma" w:eastAsia="Times New Roman" w:hAnsi="Tahoma" w:cs="Tahoma"/>
          <w:sz w:val="18"/>
          <w:szCs w:val="18"/>
          <w:shd w:val="clear" w:color="auto" w:fill="FFFFFF"/>
          <w:lang w:eastAsia="ru-RU"/>
        </w:rPr>
        <w:t> </w:t>
      </w:r>
    </w:p>
    <w:p w:rsidR="00AA6934" w:rsidRPr="00AA6934" w:rsidRDefault="00AA6934" w:rsidP="00AA6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3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 списке министерства – портал "</w:t>
      </w:r>
      <w:hyperlink r:id="rId4" w:history="1">
        <w:r w:rsidRPr="00AA69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Российская электронная школа</w:t>
        </w:r>
      </w:hyperlink>
      <w:r w:rsidRPr="00AA6934">
        <w:rPr>
          <w:rFonts w:ascii="Times New Roman" w:eastAsia="Times New Roman" w:hAnsi="Times New Roman" w:cs="Times New Roman"/>
          <w:sz w:val="24"/>
          <w:szCs w:val="24"/>
          <w:lang w:eastAsia="ru-RU"/>
        </w:rPr>
        <w:t>" содержит интерактивные уроки по всему школьному курсу с 1 по 11 класс. Здесь можно найти различные тематические курсы, видео-уроки, фильмы и музыкальные концерты. Для учителей на сайте подготовлен обширный список дидактических и методических материалов.</w:t>
      </w:r>
    </w:p>
    <w:p w:rsidR="00AA6934" w:rsidRPr="00AA6934" w:rsidRDefault="00AA6934" w:rsidP="00AA6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3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ведомство рекомендует использовать ресурс "</w:t>
      </w:r>
      <w:hyperlink r:id="rId5" w:history="1">
        <w:r w:rsidRPr="00AA69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Московская электронная школа</w:t>
        </w:r>
      </w:hyperlink>
      <w:r w:rsidRPr="00AA6934">
        <w:rPr>
          <w:rFonts w:ascii="Times New Roman" w:eastAsia="Times New Roman" w:hAnsi="Times New Roman" w:cs="Times New Roman"/>
          <w:sz w:val="24"/>
          <w:szCs w:val="24"/>
          <w:lang w:eastAsia="ru-RU"/>
        </w:rPr>
        <w:t>". В библиотеке МЭШ в открытом доступе находятся более 769 тыс. аудио-, видео- и текстовых файлов, свыше 41 тыс. сценариев уроков, более 1 тыс. учебных пособий и 348 учебников издательств, более 95 тыс. образовательных приложений. С помощью этой платформы можно проверять домашнее задание, общаться с педагогами и находить интересные материалы для подготовки к уроку.</w:t>
      </w:r>
    </w:p>
    <w:p w:rsidR="00AA6934" w:rsidRPr="00AA6934" w:rsidRDefault="00AA6934" w:rsidP="00AA6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693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Pr="00AA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средней и старшей школы можно найти на </w:t>
      </w:r>
      <w:proofErr w:type="spellStart"/>
      <w:r w:rsidRPr="00AA69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профориентационном</w:t>
      </w:r>
      <w:proofErr w:type="spellEnd"/>
      <w:r w:rsidRPr="00AA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портале "</w:t>
      </w:r>
      <w:hyperlink r:id="rId6" w:history="1">
        <w:r w:rsidRPr="00AA69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Билет в будущее</w:t>
        </w:r>
      </w:hyperlink>
      <w:r w:rsidRPr="00AA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и на канале </w:t>
      </w:r>
      <w:hyperlink r:id="rId7" w:history="1">
        <w:proofErr w:type="spellStart"/>
        <w:r w:rsidRPr="00AA69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Мособртв</w:t>
        </w:r>
        <w:proofErr w:type="spellEnd"/>
      </w:hyperlink>
      <w:r w:rsidRPr="00AA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A6934" w:rsidRPr="00AA6934" w:rsidRDefault="00AA6934" w:rsidP="00AA6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Ученики 1-5х классов могут продолжить занятия по русскому языку и математике с помощью сервиса </w:t>
      </w:r>
      <w:hyperlink r:id="rId8" w:history="1">
        <w:proofErr w:type="spellStart"/>
        <w:r w:rsidRPr="00AA69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ЯндексУчебник</w:t>
        </w:r>
        <w:proofErr w:type="spellEnd"/>
      </w:hyperlink>
      <w:r w:rsidRPr="00AA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Ресурс содержит более 35 000 заданий разного уровня сложности, разработанных опытными методистами с учётом федерального государственного стандарта. </w:t>
      </w:r>
    </w:p>
    <w:p w:rsidR="00AA6934" w:rsidRPr="00AA6934" w:rsidRDefault="00AA6934" w:rsidP="00AA6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портале </w:t>
      </w:r>
      <w:hyperlink r:id="rId9" w:history="1">
        <w:proofErr w:type="spellStart"/>
        <w:r w:rsidRPr="00AA69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ЯКласс</w:t>
        </w:r>
        <w:proofErr w:type="spellEnd"/>
      </w:hyperlink>
      <w:r w:rsidRPr="00AA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создавать проверочные работы. Если ребенок ошибается, система объясняет ход решения задания и предлагают выполнить другой вариант. Учитель, в свою очередь, получает отчет о том, как ученики справляются с заданиями. </w:t>
      </w:r>
    </w:p>
    <w:p w:rsidR="00AA6934" w:rsidRPr="00AA6934" w:rsidRDefault="00AA6934" w:rsidP="00AA6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платформа </w:t>
      </w:r>
      <w:hyperlink r:id="rId10" w:history="1">
        <w:proofErr w:type="spellStart"/>
        <w:r w:rsidRPr="00AA69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Учи.ру</w:t>
        </w:r>
        <w:proofErr w:type="spellEnd"/>
      </w:hyperlink>
      <w:r w:rsidRPr="00AA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 w:rsidRPr="00AA693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Pr="00AA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 и позволяет следить за прогрессом. </w:t>
      </w:r>
    </w:p>
    <w:p w:rsidR="00AA6934" w:rsidRPr="00AA6934" w:rsidRDefault="00AA6934" w:rsidP="00AA6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Бесплатный доступ к электронным версиям учебно-методических комплексов, входящих в Федеральный перечень, предоставляет издательство "</w:t>
      </w:r>
      <w:hyperlink r:id="rId11" w:history="1">
        <w:r w:rsidRPr="00AA69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Просвещение</w:t>
        </w:r>
      </w:hyperlink>
      <w:r w:rsidRPr="00AA6934">
        <w:rPr>
          <w:rFonts w:ascii="Times New Roman" w:eastAsia="Times New Roman" w:hAnsi="Times New Roman" w:cs="Times New Roman"/>
          <w:sz w:val="24"/>
          <w:szCs w:val="24"/>
          <w:lang w:eastAsia="ru-RU"/>
        </w:rPr>
        <w:t>". Доступ распространяется на учебники и специальные тренажеры для отработки и закрепления полученных знаний. При этом для работы с учебниками не требуется интернет.</w:t>
      </w:r>
    </w:p>
    <w:p w:rsidR="00AA6934" w:rsidRPr="00AA6934" w:rsidRDefault="00AA6934" w:rsidP="00AA6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Бесплатные учебные материалы доступны и в системе "</w:t>
      </w:r>
      <w:proofErr w:type="spellStart"/>
      <w:r w:rsidRPr="00AA69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A693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"https://elducation.ru/" </w:instrText>
      </w:r>
      <w:r w:rsidRPr="00AA69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A693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Маркетплейс</w:t>
      </w:r>
      <w:proofErr w:type="spellEnd"/>
      <w:r w:rsidRPr="00AA693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образовательных услуг</w:t>
      </w:r>
      <w:r w:rsidRPr="00AA69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A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Платформа уже доступна в 13 регионах: Астраханской, Новгородской, Нижегородской, Новосибирской, Челябинской, Калужской, Сахалинской, Тюменской, Калининградской, Кемеровской областях, а также в Алтайском и Пермском крае и Ямало-Ненецком автономный округе. </w:t>
      </w:r>
    </w:p>
    <w:p w:rsidR="00AA6934" w:rsidRPr="00AA6934" w:rsidRDefault="00AA6934" w:rsidP="00AA6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Бесплатный доступ к своим ресурсам также открыли </w:t>
      </w:r>
      <w:hyperlink r:id="rId12" w:history="1">
        <w:proofErr w:type="spellStart"/>
        <w:r w:rsidRPr="00AA69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Фоксфорд</w:t>
        </w:r>
        <w:proofErr w:type="spellEnd"/>
      </w:hyperlink>
      <w:r w:rsidRPr="00AA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3" w:history="1">
        <w:r w:rsidRPr="00AA69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InternetUrok.ru</w:t>
        </w:r>
      </w:hyperlink>
      <w:r w:rsidRPr="00AA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Онлайн-школа </w:t>
      </w:r>
      <w:hyperlink r:id="rId14" w:history="1">
        <w:proofErr w:type="spellStart"/>
        <w:r w:rsidRPr="00AA69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Skyeng</w:t>
        </w:r>
        <w:proofErr w:type="spellEnd"/>
      </w:hyperlink>
      <w:r w:rsidRPr="00AA6934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Материалы для подготовки к диагностикам от Московского центра качества образования доступны на онлайн-платформе "</w:t>
      </w:r>
      <w:hyperlink r:id="rId15" w:history="1">
        <w:r w:rsidRPr="00AA69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Мои достижения</w:t>
        </w:r>
      </w:hyperlink>
      <w:r w:rsidRPr="00AA6934">
        <w:rPr>
          <w:rFonts w:ascii="Times New Roman" w:eastAsia="Times New Roman" w:hAnsi="Times New Roman" w:cs="Times New Roman"/>
          <w:sz w:val="24"/>
          <w:szCs w:val="24"/>
          <w:lang w:eastAsia="ru-RU"/>
        </w:rPr>
        <w:t>". На платформе "</w:t>
      </w:r>
      <w:proofErr w:type="spellStart"/>
      <w:r w:rsidRPr="00AA69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A693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"https://olimpium.ru/" </w:instrText>
      </w:r>
      <w:r w:rsidRPr="00AA69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A693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Олимпиум</w:t>
      </w:r>
      <w:proofErr w:type="spellEnd"/>
      <w:r w:rsidRPr="00AA69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A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уже представлено более 72 школьных олимпиад. </w:t>
      </w:r>
    </w:p>
    <w:p w:rsidR="00AA6934" w:rsidRPr="00AA6934" w:rsidRDefault="00AA6934" w:rsidP="00AA693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</w:t>
      </w:r>
      <w:proofErr w:type="spellStart"/>
      <w:r w:rsidRPr="00AA69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Минпросвещении</w:t>
      </w:r>
      <w:proofErr w:type="spellEnd"/>
      <w:r w:rsidRPr="00AA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отметили, что использовать для дистанционного обучения можно и социальные сети. В частности, групповые чаты и прямые трансляции в </w:t>
      </w:r>
      <w:proofErr w:type="spellStart"/>
      <w:proofErr w:type="gramStart"/>
      <w:r w:rsidRPr="00AA69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соц.сети</w:t>
      </w:r>
      <w:proofErr w:type="spellEnd"/>
      <w:proofErr w:type="gramEnd"/>
      <w:r w:rsidRPr="00AA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AA693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AA6934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AA6934" w:rsidRPr="00AA6934" w:rsidRDefault="00AA6934" w:rsidP="00AA6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также опубликован на официально сайте </w:t>
      </w:r>
      <w:hyperlink r:id="rId16" w:history="1">
        <w:r w:rsidRPr="00AA69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ведомства</w:t>
        </w:r>
      </w:hyperlink>
      <w:r w:rsidRPr="00AA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Напомним, ранее </w:t>
      </w:r>
      <w:proofErr w:type="spellStart"/>
      <w:r w:rsidRPr="00AA69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</w:t>
      </w:r>
      <w:proofErr w:type="spellEnd"/>
      <w:r w:rsidRPr="00AA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history="1">
        <w:r w:rsidRPr="00AA69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составило инструкцию</w:t>
        </w:r>
      </w:hyperlink>
      <w:r w:rsidRPr="00AA69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работе с "Российской электронной школой" для организации дистанционного обучения. </w:t>
      </w:r>
      <w:r w:rsidRPr="00AA6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A693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Добавим также, что бесплатный доступ к своим ресурсам предоставила корпорация "</w:t>
      </w:r>
      <w:hyperlink r:id="rId18" w:history="1">
        <w:r w:rsidRPr="00AA69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Российский учебник</w:t>
        </w:r>
      </w:hyperlink>
      <w:r w:rsidRPr="00AA6934">
        <w:rPr>
          <w:rFonts w:ascii="Times New Roman" w:eastAsia="Times New Roman" w:hAnsi="Times New Roman" w:cs="Times New Roman"/>
          <w:sz w:val="24"/>
          <w:szCs w:val="24"/>
          <w:lang w:eastAsia="ru-RU"/>
        </w:rPr>
        <w:t>" на цифровой образовательной платформе </w:t>
      </w:r>
      <w:hyperlink r:id="rId19" w:history="1">
        <w:r w:rsidRPr="00AA69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LECTA</w:t>
        </w:r>
      </w:hyperlink>
      <w:r w:rsidRPr="00AA6934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Доступ распространяется также на все электронные формы учебников (ЭФУ) и онлайн-сервисы "Классная работа" и "Атлас+". Инструкция о том, как получить электронные учебники, представлена на сайте организации.</w:t>
      </w:r>
    </w:p>
    <w:p w:rsidR="00F779D8" w:rsidRDefault="00F779D8"/>
    <w:sectPr w:rsidR="00F77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16"/>
    <w:rsid w:val="00147116"/>
    <w:rsid w:val="00AA6934"/>
    <w:rsid w:val="00F7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C365F-D37B-451D-B235-BBAC15E3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home/" TargetMode="External"/><Relationship Id="rId13" Type="http://schemas.openxmlformats.org/officeDocument/2006/relationships/hyperlink" Target="https://interneturok.ru/" TargetMode="External"/><Relationship Id="rId18" Type="http://schemas.openxmlformats.org/officeDocument/2006/relationships/hyperlink" Target="https://rosuchebnik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mosobr.tv/" TargetMode="External"/><Relationship Id="rId12" Type="http://schemas.openxmlformats.org/officeDocument/2006/relationships/hyperlink" Target="https://foxford.ru/" TargetMode="External"/><Relationship Id="rId17" Type="http://schemas.openxmlformats.org/officeDocument/2006/relationships/hyperlink" Target="http://ug.ru/news/3018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du.gov.ru/press/2214/ministerstvo-prosvescheniya-rekomenduet-shkolam-polzovatsya-onlayn-resursami-dlya-obespecheniya-distancionnogo-obucheniya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ite.bilet.worldskills.ru/" TargetMode="External"/><Relationship Id="rId11" Type="http://schemas.openxmlformats.org/officeDocument/2006/relationships/hyperlink" Target="https://media.prosv.ru/" TargetMode="External"/><Relationship Id="rId5" Type="http://schemas.openxmlformats.org/officeDocument/2006/relationships/hyperlink" Target="https://uchebnik.mos.ru/catalogue" TargetMode="External"/><Relationship Id="rId15" Type="http://schemas.openxmlformats.org/officeDocument/2006/relationships/hyperlink" Target="https://myskills.ru/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lecta.rosuchebnik.ru/?utm_campaign=smi-efu&amp;utm_medium=email&amp;utm_source=sendsay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https://skyen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Алексеевна</dc:creator>
  <cp:keywords/>
  <dc:description/>
  <cp:lastModifiedBy>Галина Алексеевна</cp:lastModifiedBy>
  <cp:revision>3</cp:revision>
  <dcterms:created xsi:type="dcterms:W3CDTF">2020-04-08T04:37:00Z</dcterms:created>
  <dcterms:modified xsi:type="dcterms:W3CDTF">2020-04-08T04:38:00Z</dcterms:modified>
</cp:coreProperties>
</file>