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22" w:rsidRDefault="00927822" w:rsidP="001F43D6">
      <w:pPr>
        <w:pStyle w:val="ConsPlusNormal"/>
        <w:jc w:val="both"/>
      </w:pPr>
    </w:p>
    <w:p w:rsidR="00927822" w:rsidRDefault="00927822" w:rsidP="00927822">
      <w:pPr>
        <w:pStyle w:val="ConsPlusNormal"/>
        <w:jc w:val="center"/>
      </w:pPr>
      <w:r>
        <w:t>Показатели оценки качества образовательной деятельности КГКОУ ШИ 5</w:t>
      </w:r>
      <w:r w:rsidR="00203C03">
        <w:t xml:space="preserve"> за 201</w:t>
      </w:r>
      <w:r w:rsidR="00A61706">
        <w:t>9</w:t>
      </w:r>
      <w:r w:rsidR="00203C03">
        <w:t xml:space="preserve"> год</w:t>
      </w:r>
    </w:p>
    <w:p w:rsidR="00927822" w:rsidRDefault="00927822" w:rsidP="00927822">
      <w:pPr>
        <w:pStyle w:val="ConsPlusNormal"/>
        <w:jc w:val="center"/>
      </w:pPr>
    </w:p>
    <w:p w:rsidR="00927822" w:rsidRDefault="00927822" w:rsidP="00927822">
      <w:pPr>
        <w:pStyle w:val="ConsPlusNormal"/>
        <w:jc w:val="both"/>
      </w:pPr>
      <w: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927822" w:rsidRDefault="00927822" w:rsidP="00927822">
      <w:pPr>
        <w:pStyle w:val="ConsPlusNormal"/>
        <w:jc w:val="both"/>
      </w:pPr>
    </w:p>
    <w:p w:rsidR="00927822" w:rsidRDefault="00927822" w:rsidP="00927822">
      <w:pPr>
        <w:pStyle w:val="ConsPlusNormal"/>
        <w:jc w:val="both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927822" w:rsidRDefault="00927822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1F43D6" w:rsidRPr="00AE56E6" w:rsidRDefault="001F43D6" w:rsidP="000E385A">
            <w:pPr>
              <w:pStyle w:val="ConsPlusNormal"/>
              <w:rPr>
                <w:b/>
              </w:rPr>
            </w:pPr>
            <w:r w:rsidRPr="00AE56E6">
              <w:rPr>
                <w:b/>
              </w:rPr>
              <w:t>10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заместителе(-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сведений об уровне образования педагогических работников </w:t>
            </w:r>
            <w:r>
              <w:lastRenderedPageBreak/>
              <w:t>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lastRenderedPageBreak/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Pr="00AE56E6" w:rsidRDefault="001F43D6" w:rsidP="000E385A">
            <w:pPr>
              <w:pStyle w:val="ConsPlusNormal"/>
              <w:rPr>
                <w:b/>
              </w:rPr>
            </w:pPr>
            <w:r w:rsidRPr="00AE56E6">
              <w:rPr>
                <w:b/>
              </w:rPr>
              <w:t>10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9615" w:type="dxa"/>
            <w:gridSpan w:val="3"/>
          </w:tcPr>
          <w:p w:rsidR="001F43D6" w:rsidRPr="004C7C03" w:rsidRDefault="001F43D6" w:rsidP="000E385A">
            <w:pPr>
              <w:pStyle w:val="ConsPlusNormal"/>
            </w:pPr>
            <w:r w:rsidRPr="004C7C03">
              <w:t>в том числе: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</w:tcPr>
          <w:p w:rsidR="001F43D6" w:rsidRDefault="007A0181" w:rsidP="000E385A">
            <w:pPr>
              <w:pStyle w:val="ConsPlusNormal"/>
            </w:pPr>
            <w:r>
              <w:t>1</w:t>
            </w:r>
            <w:r w:rsidR="00AE56E6" w:rsidRPr="00193242">
              <w:t xml:space="preserve"> </w:t>
            </w:r>
            <w:r w:rsidR="00AE56E6">
              <w:t xml:space="preserve"> 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7A0181" w:rsidP="000E385A">
            <w:pPr>
              <w:pStyle w:val="ConsPlusNormal"/>
            </w:pPr>
            <w:r>
              <w:rPr>
                <w:b/>
              </w:rPr>
              <w:t>9</w:t>
            </w:r>
            <w:r w:rsidR="00AE56E6">
              <w:t xml:space="preserve"> 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CA52EA" w:rsidRDefault="001F43D6" w:rsidP="000E385A">
            <w:pPr>
              <w:pStyle w:val="ConsPlusNormal"/>
            </w:pPr>
            <w:r w:rsidRPr="00CA52EA">
              <w:t>1.</w:t>
            </w:r>
          </w:p>
        </w:tc>
        <w:tc>
          <w:tcPr>
            <w:tcW w:w="7030" w:type="dxa"/>
          </w:tcPr>
          <w:p w:rsidR="001F43D6" w:rsidRPr="00CA52EA" w:rsidRDefault="001F43D6" w:rsidP="000E385A">
            <w:pPr>
              <w:pStyle w:val="ConsPlusNormal"/>
            </w:pPr>
            <w:r w:rsidRPr="00CA52EA"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645141" w:rsidRDefault="001F43D6" w:rsidP="000E385A">
            <w:pPr>
              <w:pStyle w:val="ConsPlusNormal"/>
            </w:pPr>
            <w:r w:rsidRPr="00645141">
              <w:t>2.</w:t>
            </w:r>
          </w:p>
        </w:tc>
        <w:tc>
          <w:tcPr>
            <w:tcW w:w="7030" w:type="dxa"/>
          </w:tcPr>
          <w:p w:rsidR="001F43D6" w:rsidRPr="00645141" w:rsidRDefault="001F43D6" w:rsidP="000E385A">
            <w:pPr>
              <w:pStyle w:val="ConsPlusNormal"/>
            </w:pPr>
            <w:r w:rsidRPr="00645141"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645141" w:rsidRDefault="001F43D6" w:rsidP="000E385A">
            <w:pPr>
              <w:pStyle w:val="ConsPlusNormal"/>
            </w:pPr>
            <w:r w:rsidRPr="00645141">
              <w:lastRenderedPageBreak/>
              <w:t>3.</w:t>
            </w:r>
          </w:p>
        </w:tc>
        <w:tc>
          <w:tcPr>
            <w:tcW w:w="7030" w:type="dxa"/>
          </w:tcPr>
          <w:p w:rsidR="001F43D6" w:rsidRPr="00645141" w:rsidRDefault="001F43D6" w:rsidP="000E385A">
            <w:pPr>
              <w:pStyle w:val="ConsPlusNormal"/>
            </w:pPr>
            <w:r w:rsidRPr="00645141"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CA52EA" w:rsidRDefault="001F43D6" w:rsidP="000E385A">
            <w:pPr>
              <w:pStyle w:val="ConsPlusNormal"/>
            </w:pPr>
            <w:r w:rsidRPr="00CA52EA">
              <w:t>4.</w:t>
            </w:r>
          </w:p>
        </w:tc>
        <w:tc>
          <w:tcPr>
            <w:tcW w:w="7030" w:type="dxa"/>
          </w:tcPr>
          <w:p w:rsidR="001F43D6" w:rsidRPr="00CA52EA" w:rsidRDefault="001F43D6" w:rsidP="000E385A">
            <w:pPr>
              <w:pStyle w:val="ConsPlusNormal"/>
            </w:pPr>
            <w:r w:rsidRPr="00CA52EA"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Pr="004C7C03" w:rsidRDefault="001F43D6" w:rsidP="000E385A">
            <w:pPr>
              <w:pStyle w:val="ConsPlusNormal"/>
            </w:pPr>
            <w:r w:rsidRPr="004C7C03"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10</w:t>
            </w:r>
            <w:r w:rsidR="00CA52EA" w:rsidRPr="004C7C03">
              <w:rPr>
                <w:b/>
              </w:rPr>
              <w:t xml:space="preserve">      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 xml:space="preserve">2.1. Материально-техническое и информационное обеспечение организации 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</w:tcPr>
          <w:p w:rsidR="001F43D6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Default="00CA52EA" w:rsidP="000E385A">
            <w:pPr>
              <w:pStyle w:val="ConsPlusNormal"/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</w:tcPr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1A0921" w:rsidRDefault="001A0921" w:rsidP="000E385A">
            <w:pPr>
              <w:pStyle w:val="ConsPlusNormal"/>
            </w:pPr>
          </w:p>
          <w:p w:rsidR="001A0921" w:rsidRDefault="001A0921" w:rsidP="000E385A">
            <w:pPr>
              <w:pStyle w:val="ConsPlusNormal"/>
            </w:pPr>
          </w:p>
          <w:p w:rsidR="001A0921" w:rsidRPr="004C7C03" w:rsidRDefault="00193242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  <w:p w:rsidR="00645141" w:rsidRPr="004C7C03" w:rsidRDefault="00645141" w:rsidP="000E385A">
            <w:pPr>
              <w:pStyle w:val="ConsPlusNormal"/>
              <w:rPr>
                <w:b/>
              </w:rPr>
            </w:pPr>
          </w:p>
          <w:p w:rsidR="001F43D6" w:rsidRPr="004C7C03" w:rsidRDefault="00193242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Default="001A0921" w:rsidP="000E385A">
            <w:pPr>
              <w:pStyle w:val="ConsPlusNormal"/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both"/>
            </w:pPr>
            <w:r>
              <w:t>Наличие современной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  <w:jc w:val="both"/>
            </w:pPr>
            <w:r w:rsidRPr="00193242">
              <w:t>8.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  <w:jc w:val="both"/>
            </w:pPr>
            <w:r w:rsidRPr="00193242">
              <w:t>9.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</w:pPr>
            <w:r w:rsidRPr="00193242">
              <w:rPr>
                <w:b/>
              </w:rPr>
              <w:t>10</w:t>
            </w:r>
            <w:r w:rsidR="001A0921" w:rsidRPr="00193242">
              <w:rPr>
                <w:b/>
              </w:rPr>
              <w:t xml:space="preserve">  </w:t>
            </w:r>
            <w:r w:rsidR="001A0921">
              <w:t xml:space="preserve"> 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2.2. Наличие необходимых условий для охраны и укрепления здоровья, организации питания обучающихся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3.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Наличие тренажерного зала</w:t>
            </w:r>
          </w:p>
        </w:tc>
        <w:tc>
          <w:tcPr>
            <w:tcW w:w="2041" w:type="dxa"/>
          </w:tcPr>
          <w:p w:rsidR="001F43D6" w:rsidRPr="004C7C03" w:rsidRDefault="00645141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бассейна</w:t>
            </w:r>
          </w:p>
        </w:tc>
        <w:tc>
          <w:tcPr>
            <w:tcW w:w="2041" w:type="dxa"/>
          </w:tcPr>
          <w:p w:rsidR="001F43D6" w:rsidRPr="004C7C03" w:rsidRDefault="001A0921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A0921" w:rsidP="00645141">
            <w:pPr>
              <w:pStyle w:val="ConsPlusNormal"/>
            </w:pPr>
            <w:r>
              <w:t xml:space="preserve"> </w:t>
            </w:r>
            <w:r w:rsidR="00645141" w:rsidRPr="004C7C03">
              <w:rPr>
                <w:b/>
              </w:rPr>
              <w:t>9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2.3. Условия для индивидуальной работы с обучающимися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</w:pPr>
            <w:r w:rsidRPr="00193242">
              <w:t>1.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</w:tcPr>
          <w:p w:rsidR="001F43D6" w:rsidRPr="00A61706" w:rsidRDefault="00645141" w:rsidP="000E385A">
            <w:pPr>
              <w:pStyle w:val="ConsPlusNormal"/>
              <w:rPr>
                <w:b/>
              </w:rPr>
            </w:pPr>
            <w:r w:rsidRPr="00A61706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</w:pPr>
            <w:r w:rsidRPr="00193242">
              <w:t>2.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Использование дистанционных образовательных технологий</w:t>
            </w:r>
          </w:p>
        </w:tc>
        <w:tc>
          <w:tcPr>
            <w:tcW w:w="2041" w:type="dxa"/>
          </w:tcPr>
          <w:p w:rsidR="001F43D6" w:rsidRPr="00193242" w:rsidRDefault="007A0181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93242" w:rsidP="00645141">
            <w:pPr>
              <w:pStyle w:val="ConsPlusNormal"/>
            </w:pPr>
            <w:r>
              <w:t xml:space="preserve"> </w:t>
            </w:r>
            <w:r w:rsidR="007A0181">
              <w:rPr>
                <w:b/>
              </w:rPr>
              <w:t>7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2.4. Наличие дополнительных образовательных программ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>
              <w:t xml:space="preserve"> </w:t>
            </w: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естественно-научной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6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</w:tcPr>
          <w:p w:rsidR="001F43D6" w:rsidRDefault="007A0181" w:rsidP="001A0921">
            <w:pPr>
              <w:pStyle w:val="ConsPlusNormal"/>
            </w:pPr>
            <w:r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7A0181" w:rsidP="000E385A">
            <w:pPr>
              <w:pStyle w:val="ConsPlusNormal"/>
            </w:pPr>
            <w:r>
              <w:rPr>
                <w:b/>
              </w:rPr>
              <w:t>8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2.6. Наличие возможности оказания обучающимся психолого-педагогической, медицинской и социальной помощи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Pr="001A0921" w:rsidRDefault="001F43D6" w:rsidP="000E385A">
            <w:pPr>
              <w:pStyle w:val="ConsPlusNormal"/>
              <w:rPr>
                <w:b/>
              </w:rPr>
            </w:pPr>
            <w:r w:rsidRPr="001A0921">
              <w:rPr>
                <w:b/>
              </w:rPr>
              <w:t>10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обучающихся с ограниченными возможностями здоровья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470FF6" w:rsidRDefault="001F43D6" w:rsidP="000E385A">
            <w:pPr>
              <w:pStyle w:val="ConsPlusNormal"/>
            </w:pPr>
            <w:r w:rsidRPr="00470FF6">
              <w:t>3.</w:t>
            </w:r>
          </w:p>
        </w:tc>
        <w:tc>
          <w:tcPr>
            <w:tcW w:w="7030" w:type="dxa"/>
          </w:tcPr>
          <w:p w:rsidR="001F43D6" w:rsidRPr="00470FF6" w:rsidRDefault="001F43D6" w:rsidP="000E385A">
            <w:pPr>
              <w:pStyle w:val="ConsPlusNormal"/>
            </w:pPr>
            <w:r w:rsidRPr="00470FF6"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</w:tcPr>
          <w:p w:rsidR="001F43D6" w:rsidRPr="00470FF6" w:rsidRDefault="00470FF6" w:rsidP="000E385A">
            <w:pPr>
              <w:pStyle w:val="ConsPlusNormal"/>
              <w:rPr>
                <w:b/>
              </w:rPr>
            </w:pPr>
            <w:r w:rsidRPr="00470FF6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470FF6" w:rsidRDefault="001F43D6" w:rsidP="000E385A">
            <w:pPr>
              <w:pStyle w:val="ConsPlusNormal"/>
            </w:pPr>
            <w:r w:rsidRPr="00470FF6">
              <w:t>4.</w:t>
            </w:r>
          </w:p>
        </w:tc>
        <w:tc>
          <w:tcPr>
            <w:tcW w:w="7030" w:type="dxa"/>
          </w:tcPr>
          <w:p w:rsidR="001F43D6" w:rsidRPr="00470FF6" w:rsidRDefault="001F43D6" w:rsidP="000E385A">
            <w:pPr>
              <w:pStyle w:val="ConsPlusNormal"/>
            </w:pPr>
            <w:r w:rsidRPr="00470FF6"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</w:tcPr>
          <w:p w:rsidR="001F43D6" w:rsidRPr="00470FF6" w:rsidRDefault="00470FF6" w:rsidP="000E385A">
            <w:pPr>
              <w:pStyle w:val="ConsPlusNormal"/>
              <w:rPr>
                <w:b/>
              </w:rPr>
            </w:pPr>
            <w:r w:rsidRPr="00470FF6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041" w:type="dxa"/>
          </w:tcPr>
          <w:p w:rsidR="001F43D6" w:rsidRPr="004C7C03" w:rsidRDefault="000263E3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0263E3" w:rsidP="000E385A">
            <w:pPr>
              <w:pStyle w:val="ConsPlusNormal"/>
            </w:pPr>
            <w:r>
              <w:rPr>
                <w:b/>
              </w:rPr>
              <w:t>7</w:t>
            </w:r>
          </w:p>
        </w:tc>
      </w:tr>
    </w:tbl>
    <w:p w:rsidR="001F43D6" w:rsidRPr="00C10FDF" w:rsidRDefault="00A61706" w:rsidP="001F43D6">
      <w:pPr>
        <w:pStyle w:val="ConsPlusNormal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C10FDF">
        <w:rPr>
          <w:b/>
        </w:rPr>
        <w:t>96 баллов</w:t>
      </w:r>
    </w:p>
    <w:p w:rsidR="001F43D6" w:rsidRDefault="00470FF6" w:rsidP="001F43D6">
      <w:pPr>
        <w:pStyle w:val="ConsPlusNormal"/>
        <w:jc w:val="both"/>
      </w:pPr>
      <w:r>
        <w:t xml:space="preserve">В целом, опрошенные респонденты высоко оценили открытость и доступность информации об организации, а также комфортность условий, в которых осуществляется образовательная деятельность. По показателям доброжелательности, вежливости, компетентности работников, удовлетворенности качеством образовательной деятельности организации из </w:t>
      </w:r>
      <w:r w:rsidR="00C10FDF">
        <w:t>330 респондентов 94</w:t>
      </w:r>
      <w:bookmarkStart w:id="0" w:name="_GoBack"/>
      <w:bookmarkEnd w:id="0"/>
      <w:r>
        <w:t xml:space="preserve">% дали высокую оценку, что соответствует в анкетировании ответу «полностью устраивает», «отлично, полностью удовлетворен». </w:t>
      </w:r>
    </w:p>
    <w:p w:rsidR="00B479F6" w:rsidRDefault="00B479F6"/>
    <w:sectPr w:rsidR="00B479F6" w:rsidSect="00B4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3D6"/>
    <w:rsid w:val="000263E3"/>
    <w:rsid w:val="00193242"/>
    <w:rsid w:val="001A0921"/>
    <w:rsid w:val="001F43D6"/>
    <w:rsid w:val="00203C03"/>
    <w:rsid w:val="00316B77"/>
    <w:rsid w:val="00470FF6"/>
    <w:rsid w:val="004C7C03"/>
    <w:rsid w:val="004D0C8A"/>
    <w:rsid w:val="00645141"/>
    <w:rsid w:val="007A0181"/>
    <w:rsid w:val="00880E14"/>
    <w:rsid w:val="008D62C4"/>
    <w:rsid w:val="009251CD"/>
    <w:rsid w:val="00927822"/>
    <w:rsid w:val="00971E4D"/>
    <w:rsid w:val="00993EF5"/>
    <w:rsid w:val="009E7C99"/>
    <w:rsid w:val="00A61706"/>
    <w:rsid w:val="00AE56E6"/>
    <w:rsid w:val="00B479F6"/>
    <w:rsid w:val="00C10FDF"/>
    <w:rsid w:val="00CA52EA"/>
    <w:rsid w:val="00D455E1"/>
    <w:rsid w:val="00E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E2E2"/>
  <w15:docId w15:val="{7C88CDBE-1555-4FF8-B833-E8E8376A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2017-05-02T22:45:00Z</dcterms:created>
  <dcterms:modified xsi:type="dcterms:W3CDTF">2020-05-03T00:47:00Z</dcterms:modified>
</cp:coreProperties>
</file>