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A7" w:rsidRPr="00615CA7" w:rsidRDefault="00615CA7" w:rsidP="0061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615CA7" w:rsidRPr="00615CA7" w:rsidRDefault="00615CA7" w:rsidP="0061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РАССМОТРЕНО:   </w:t>
      </w:r>
      <w:proofErr w:type="gramEnd"/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УТВЕРЖДАЮ: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Руководитель МО                                                                                 Директор КГКОУ ШИ учителей-предметников                                                                            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__________О.К. </w:t>
      </w:r>
      <w:proofErr w:type="spellStart"/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Бридня</w:t>
      </w:r>
      <w:proofErr w:type="spellEnd"/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________С.М. </w:t>
      </w:r>
      <w:proofErr w:type="spellStart"/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Налескина</w:t>
      </w:r>
      <w:proofErr w:type="spellEnd"/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 ________ 2021</w:t>
      </w: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г.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«____» ________2021</w:t>
      </w: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СОГЛАСОВАНО: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Зам. директора по УВР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___________Г.А. Соколова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 _________ 2021</w:t>
      </w:r>
      <w:r w:rsidRPr="00615C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</w:t>
      </w:r>
    </w:p>
    <w:p w:rsidR="00615CA7" w:rsidRPr="00615CA7" w:rsidRDefault="00615CA7" w:rsidP="00615CA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15CA7" w:rsidRPr="00615CA7" w:rsidRDefault="00615CA7" w:rsidP="00615CA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15CA7" w:rsidRPr="00615CA7" w:rsidRDefault="00615CA7" w:rsidP="00615CA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15CA7" w:rsidRPr="00615CA7" w:rsidRDefault="00615CA7" w:rsidP="0061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Программа по учебному предмету </w:t>
      </w:r>
    </w:p>
    <w:p w:rsidR="00615CA7" w:rsidRPr="00615CA7" w:rsidRDefault="00615CA7" w:rsidP="0061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«Физическая культура» составлена на основе примерной адаптированной основной образовательной программы,  </w:t>
      </w:r>
    </w:p>
    <w:p w:rsidR="00615CA7" w:rsidRPr="00615CA7" w:rsidRDefault="00615CA7" w:rsidP="0061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согласованно с требованиями ФГОС</w:t>
      </w:r>
    </w:p>
    <w:p w:rsidR="00615CA7" w:rsidRPr="00615CA7" w:rsidRDefault="00615CA7" w:rsidP="0061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 курс 2а,2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класса</w:t>
      </w:r>
    </w:p>
    <w:p w:rsidR="00615CA7" w:rsidRPr="00615CA7" w:rsidRDefault="00615CA7" w:rsidP="00615CA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Составитель программы:</w:t>
      </w:r>
    </w:p>
    <w:p w:rsidR="00615CA7" w:rsidRPr="00615CA7" w:rsidRDefault="00615CA7" w:rsidP="00615C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учитель начальных классов </w:t>
      </w:r>
    </w:p>
    <w:p w:rsidR="00615CA7" w:rsidRPr="00615CA7" w:rsidRDefault="00615CA7" w:rsidP="00615C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Кузнецова Ирина Валерьевна </w:t>
      </w:r>
    </w:p>
    <w:p w:rsidR="00615CA7" w:rsidRPr="00615CA7" w:rsidRDefault="00615CA7" w:rsidP="00615CA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Содержание </w:t>
      </w: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программы:</w:t>
      </w:r>
    </w:p>
    <w:p w:rsidR="00615CA7" w:rsidRPr="00615CA7" w:rsidRDefault="00615CA7" w:rsidP="00615CA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Перечень нормативных документов</w:t>
      </w:r>
    </w:p>
    <w:p w:rsidR="00615CA7" w:rsidRPr="00615CA7" w:rsidRDefault="00615CA7" w:rsidP="00615CA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Пояснительная записка</w:t>
      </w:r>
    </w:p>
    <w:p w:rsidR="00615CA7" w:rsidRPr="00615CA7" w:rsidRDefault="00615CA7" w:rsidP="00615CA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Описание места учебного предмета в учебном плане</w:t>
      </w:r>
    </w:p>
    <w:p w:rsidR="00615CA7" w:rsidRPr="00615CA7" w:rsidRDefault="00615CA7" w:rsidP="00615CA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Содержание учебного предмета</w:t>
      </w:r>
    </w:p>
    <w:p w:rsidR="00615CA7" w:rsidRPr="00615CA7" w:rsidRDefault="00615CA7" w:rsidP="00615CA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Личностные и предметные результаты освоения учебного предмета</w:t>
      </w:r>
    </w:p>
    <w:p w:rsidR="00615CA7" w:rsidRPr="00615CA7" w:rsidRDefault="00615CA7" w:rsidP="00615CA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Система оценки достижения планируемых результатов</w:t>
      </w:r>
    </w:p>
    <w:p w:rsidR="00615CA7" w:rsidRPr="00615CA7" w:rsidRDefault="00615CA7" w:rsidP="00615CA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Календарно-тематический план</w:t>
      </w:r>
    </w:p>
    <w:p w:rsidR="00615CA7" w:rsidRPr="00615CA7" w:rsidRDefault="00615CA7" w:rsidP="00615CA7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615CA7" w:rsidRPr="00615CA7" w:rsidRDefault="00615CA7" w:rsidP="00615CA7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615CA7" w:rsidRPr="00615CA7" w:rsidRDefault="00615CA7" w:rsidP="00615CA7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2021</w:t>
      </w: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Уровень программы - адаптированный. 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</w:t>
      </w:r>
      <w:proofErr w:type="spellStart"/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В.В.Воронковой</w:t>
      </w:r>
      <w:proofErr w:type="spellEnd"/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 Перечень нормативных документов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2. Проект примерной адаптированной основной образовательной программа для умственно отсталых.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Программа специальных (коррекционных) образовательных учреждений </w:t>
      </w:r>
      <w:r w:rsidRPr="00615CA7">
        <w:rPr>
          <w:rFonts w:ascii="Times New Roman" w:eastAsia="Calibri" w:hAnsi="Times New Roman" w:cs="Times New Roman"/>
          <w:sz w:val="28"/>
          <w:szCs w:val="28"/>
        </w:rPr>
        <w:t>V</w:t>
      </w: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1 кг"/>
        </w:smartTagPr>
        <w:r w:rsidRPr="00615CA7">
          <w:rPr>
            <w:rFonts w:ascii="Times New Roman" w:eastAsia="Calibri" w:hAnsi="Times New Roman" w:cs="Times New Roman"/>
            <w:sz w:val="28"/>
            <w:szCs w:val="28"/>
            <w:lang w:val="ru-RU"/>
          </w:rPr>
          <w:t>2013 г</w:t>
        </w:r>
      </w:smartTag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Пояснительная записка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Физическая культура в специальном (коррекционном) образовательном учреждение </w:t>
      </w:r>
      <w:r w:rsidRPr="00615CA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VIII вида является составной частью всей системы работы с обучающимися с нарушением интеллекта.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коррекция и компенсация нарушений физического развития;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двигательных возможностей в процессе обучения;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формирование, развитие и совершенствование двигательных умений и навыков;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укрепление здоровья, содействие нормальному физическому развитию.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индивидуализация и дифференциация процесса обучения;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коррекционная направленность обучения;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оптимистическая перспектива;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комплексность обучения на основе прогрессивных психолого-педагогических и психолого-физиологических теорий.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 программу включены следующие разделы: знания о физической культуре, физические упражнения, </w:t>
      </w:r>
      <w:r w:rsidRPr="00615CA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сокращений, коррекционно-развивающие упражнения, физическое совершенствование.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Описание места учебного предмета в учебном плане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Предмет Физическая культура 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990"/>
        <w:gridCol w:w="808"/>
        <w:gridCol w:w="952"/>
        <w:gridCol w:w="1100"/>
        <w:gridCol w:w="990"/>
        <w:gridCol w:w="880"/>
        <w:gridCol w:w="1100"/>
        <w:gridCol w:w="990"/>
      </w:tblGrid>
      <w:tr w:rsidR="00615CA7" w:rsidRPr="00615CA7" w:rsidTr="00A34450">
        <w:tc>
          <w:tcPr>
            <w:tcW w:w="1648" w:type="dxa"/>
          </w:tcPr>
          <w:p w:rsidR="00615CA7" w:rsidRPr="00615CA7" w:rsidRDefault="00615CA7" w:rsidP="00615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15CA7" w:rsidRPr="00615CA7" w:rsidRDefault="00615CA7" w:rsidP="00615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99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Часов в</w:t>
            </w:r>
          </w:p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08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52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полуг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полуг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615CA7" w:rsidRPr="00615CA7" w:rsidTr="00A34450">
        <w:tc>
          <w:tcPr>
            <w:tcW w:w="1648" w:type="dxa"/>
          </w:tcPr>
          <w:p w:rsidR="00615CA7" w:rsidRPr="00615CA7" w:rsidRDefault="00615CA7" w:rsidP="00615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99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8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52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9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90" w:type="dxa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105</w:t>
            </w:r>
          </w:p>
        </w:tc>
      </w:tr>
    </w:tbl>
    <w:p w:rsidR="00615CA7" w:rsidRPr="00615CA7" w:rsidRDefault="00615CA7" w:rsidP="00615CA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</w:p>
    <w:p w:rsidR="00615CA7" w:rsidRPr="00615CA7" w:rsidRDefault="00615CA7" w:rsidP="00615CA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  <w:r w:rsidRPr="00615C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Pr="00615CA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15CA7">
        <w:rPr>
          <w:rFonts w:ascii="Calibri" w:eastAsia="Calibri" w:hAnsi="Calibri" w:cs="Times New Roman"/>
          <w:sz w:val="28"/>
          <w:szCs w:val="28"/>
          <w:lang w:val="ru-RU"/>
        </w:rPr>
        <w:tab/>
      </w: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Каждый первый урок в четверти начинается разделом «Основы знаний». Освоение легкой атлетики предусмотрено в первой и четвертой четвертях, так как занятия по этому разделу могут проводиться на открытой спортивной площадке, это обеспечивает решение задач по опосредованному закаливанию учащихся. Раздел «Гимнастика» расположен во второй четверти и начале четвертой, а подвижные игры осваиваются в третьей четверти.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течение учебного года на освоение одного комплекса общеразвивающих упражнений (далее - ОРУ) отводится три урока.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Коррекционные игры имеют следующую направленность: развитие способности ориентирования в пространстве;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тактильно-кинестетической способности рук;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формирование способности вести совместные действия с партнером;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точности движений, активизация психических процессов: восприятия, внимания, памяти;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мелкой моторики рук;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активизация речевой деятельности.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Основное содержание разделов построено с учетом закономерностей формирования двигательных умений и навыков: разучивание, повторение и закрепления техники разучиваемого движения.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Примерной рабочей программой предусмотрены следующие виды работы: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беседы,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выполнение физических упражнений, </w:t>
      </w:r>
    </w:p>
    <w:p w:rsidR="00615CA7" w:rsidRPr="00615CA7" w:rsidRDefault="00615CA7" w:rsidP="00615C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тестирование. 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При подборе тестов необходимо исходить из задачи комплексной оценки развития двигательных способностей ребенка: силовых, скоростных, координационных, гибкости и общей выносливости. Поэтому, необходимо отдавать предпочтение таким тестам, которые наименее зависимы от </w:t>
      </w:r>
      <w:proofErr w:type="spellStart"/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двигательного умения. К тестам, результаты которых наименее зависимы от уровня овладения техникой выполнения можно отнести: кистевую динамометрию (силовые способности), бег с ходу (скоростные или общая выносливость в зависимости от дистанции), наклон вперед из седа (гибкость) и т.д.</w:t>
      </w: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Личностные и предметные результаты освоения учебного предмета</w:t>
      </w: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Минимальный уровень: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поведения на уроке физического культуры;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знать спортивный инвентарь, тренажерные устройства на уроке физического воспитания;</w:t>
      </w:r>
    </w:p>
    <w:p w:rsidR="00615CA7" w:rsidRPr="00615CA7" w:rsidRDefault="00615CA7" w:rsidP="00615CA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уметь произвольно преодолевать простые препятствия;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уметь ходить по гимнастической скамейке;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равномерный бег в режиме умеренной интенсивности;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выполнять прыжковые упражнения с предметом в руках (с продвижением вперёд поочерёдно на правой и левой ноге);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выполнять прыжки в высоту на месте с касанием рукой подвешенных ориентиров;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метать малый мяч в вертикальную цель;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участвовать в подвижных играх;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 выполнять комплексы физических упражнений для утренней зарядки, физкультминуток.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Достаточный уровень: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знать и выполнять организующие команды и приёмы;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выполнять упражнения на переключение внимания и контроля с одних звеньев тела на другие, упражнения на расслабление отдельных мышечных групп;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передавать набивной мяча (</w:t>
      </w:r>
      <w:smartTag w:uri="urn:schemas-microsoft-com:office:smarttags" w:element="metricconverter">
        <w:smartTagPr>
          <w:attr w:name="ProductID" w:val="1 кг"/>
        </w:smartTagPr>
        <w:r w:rsidRPr="00615CA7">
          <w:rPr>
            <w:rFonts w:ascii="Times New Roman" w:eastAsia="Calibri" w:hAnsi="Times New Roman" w:cs="Times New Roman"/>
            <w:color w:val="000000"/>
            <w:sz w:val="28"/>
            <w:szCs w:val="28"/>
            <w:lang w:val="ru-RU"/>
          </w:rPr>
          <w:t>1 кг</w:t>
        </w:r>
      </w:smartTag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 в максимальном темпе, по кругу, из разных исходных положений;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прыжки с продвижением вперёд (правым и левым боком), с доставанием ориентиров, расположенных на разной высоте;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ходить на носках с предметами на голове с заданной осанкой.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Уважительное отношение к иному мнению.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Овладение начальными навыками адаптации в динамично изменяющемся и развивающемся мире.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Развитие адекватных представлений о собственных возможностях.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социально-бытовыми умениями, используемыми в повседневной жизни.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навыками коммуникации и принятыми ритуалами социального взаимодействия.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Принятие и освоение социальной роли обучающегося.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Развитие навыков сотрудничества со взрослыми и сверстниками в разных социальных ситуациях.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Формирование установки на безопасный, здоровый образ жизни.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6. Система оценки достижения планируемых результатов</w:t>
      </w:r>
    </w:p>
    <w:p w:rsidR="00615CA7" w:rsidRPr="00615CA7" w:rsidRDefault="00615CA7" w:rsidP="0061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</w:t>
      </w:r>
      <w:r w:rsidRPr="00615CA7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развития</w:t>
      </w: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следующей шкале: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выполняет самостоятельно по вербальному заданию. 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полное освоение действия. 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</w:t>
      </w:r>
      <w:r w:rsidRPr="00615CA7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предметных результатов</w:t>
      </w: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 – выполняет самостоятельно по вербальному заданию.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предметных результатов по </w:t>
      </w:r>
      <w:proofErr w:type="spellStart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знаниевой</w:t>
      </w:r>
      <w:proofErr w:type="spellEnd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т.ч</w:t>
      </w:r>
      <w:proofErr w:type="spellEnd"/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воспроизводит при максимальном объеме помощи.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воспроизводит по наглядным опорам со значительными ошибками и пробелами.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воспроизводит по наглядным опорам с незначительными ошибками.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воспроизводит по подсказке с незначительными ошибками.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воспроизводит по наглядным опорам или подсказкам без ошибок.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5 – воспроизводит самостоятельно без ошибок по вопросу.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615CA7" w:rsidRPr="00615CA7" w:rsidRDefault="00615CA7" w:rsidP="00615C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5– полное освоение действия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0 – не воспроизводит при максимальном объеме помощи.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1 – воспроизводит по наглядным опорам со значительными ошибками и пробелами.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2 – воспроизводит по наглядным опорам с незначительными ошибками.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3 – воспроизводит по подсказке с незначительными ошибками.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4 – воспроизводит по наглядным опорам или подсказкам без ошибок.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5 – воспроизводит самостоятельно без ошибок по вопросу.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На основании сравнения показателей за четверть текущей и предыдущей оценки 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учитель делает вывод о динамике усвоения АООП каждым обучающимся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с УО по каждому показателю по следующей шкале: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0 – отсутствие динамики или регресс.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1 – динамика в освоении минимум одной операции, действия.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2 – минимальная динамика.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3 – средняя динамика.</w:t>
      </w:r>
    </w:p>
    <w:p w:rsidR="00615CA7" w:rsidRP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4 -выраженная динамика.</w:t>
      </w:r>
    </w:p>
    <w:p w:rsidR="00615CA7" w:rsidRDefault="00615CA7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5CA7">
        <w:rPr>
          <w:rFonts w:ascii="Times New Roman" w:eastAsia="Calibri" w:hAnsi="Times New Roman" w:cs="Times New Roman"/>
          <w:sz w:val="28"/>
          <w:szCs w:val="28"/>
          <w:lang w:val="ru-RU"/>
        </w:rPr>
        <w:t>5 – полное освоение действия.</w:t>
      </w: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Pr="00615CA7" w:rsidRDefault="005343AE" w:rsidP="00615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margin" w:tblpY="451"/>
        <w:tblW w:w="9219" w:type="dxa"/>
        <w:tblLayout w:type="fixed"/>
        <w:tblLook w:val="04A0" w:firstRow="1" w:lastRow="0" w:firstColumn="1" w:lastColumn="0" w:noHBand="0" w:noVBand="1"/>
      </w:tblPr>
      <w:tblGrid>
        <w:gridCol w:w="2172"/>
        <w:gridCol w:w="2039"/>
        <w:gridCol w:w="7"/>
        <w:gridCol w:w="2077"/>
        <w:gridCol w:w="1502"/>
        <w:gridCol w:w="1422"/>
      </w:tblGrid>
      <w:tr w:rsidR="00615CA7" w:rsidRPr="00615CA7" w:rsidTr="005343AE">
        <w:trPr>
          <w:trHeight w:val="345"/>
        </w:trPr>
        <w:tc>
          <w:tcPr>
            <w:tcW w:w="2172" w:type="dxa"/>
            <w:vMerge w:val="restart"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Контрольные</w:t>
            </w:r>
          </w:p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gridSpan w:val="5"/>
          </w:tcPr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615CA7" w:rsidRPr="00615CA7" w:rsidTr="005343AE">
        <w:trPr>
          <w:trHeight w:val="285"/>
        </w:trPr>
        <w:tc>
          <w:tcPr>
            <w:tcW w:w="2172" w:type="dxa"/>
            <w:vMerge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5343AE">
        <w:trPr>
          <w:trHeight w:val="211"/>
        </w:trPr>
        <w:tc>
          <w:tcPr>
            <w:tcW w:w="2172" w:type="dxa"/>
            <w:vMerge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3"/>
          </w:tcPr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924" w:type="dxa"/>
            <w:gridSpan w:val="2"/>
          </w:tcPr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</w:tr>
      <w:tr w:rsidR="00615CA7" w:rsidRPr="00615CA7" w:rsidTr="005343AE">
        <w:trPr>
          <w:trHeight w:val="1289"/>
        </w:trPr>
        <w:tc>
          <w:tcPr>
            <w:tcW w:w="2172" w:type="dxa"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Подтягивание в</w:t>
            </w:r>
          </w:p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висе лежа</w:t>
            </w:r>
          </w:p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согнувшись, кол-во раз.</w:t>
            </w:r>
          </w:p>
          <w:p w:rsidR="00615CA7" w:rsidRPr="00615CA7" w:rsidRDefault="00615CA7" w:rsidP="00534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</w:tcPr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15CA7" w:rsidRPr="00615CA7" w:rsidRDefault="00615CA7" w:rsidP="005343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9-10</w:t>
            </w:r>
          </w:p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         7-8</w:t>
            </w:r>
          </w:p>
        </w:tc>
        <w:tc>
          <w:tcPr>
            <w:tcW w:w="1422" w:type="dxa"/>
          </w:tcPr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    9-10</w:t>
            </w:r>
          </w:p>
        </w:tc>
      </w:tr>
      <w:tr w:rsidR="00615CA7" w:rsidRPr="00615CA7" w:rsidTr="005343AE">
        <w:tc>
          <w:tcPr>
            <w:tcW w:w="2172" w:type="dxa"/>
          </w:tcPr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Прыжок в длину с</w:t>
            </w:r>
          </w:p>
          <w:p w:rsidR="00615CA7" w:rsidRPr="00615CA7" w:rsidRDefault="00615CA7" w:rsidP="00534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места, см</w:t>
            </w: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</w:tcPr>
          <w:p w:rsidR="00615CA7" w:rsidRPr="00615CA7" w:rsidRDefault="00615CA7" w:rsidP="005343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118-120</w:t>
            </w:r>
          </w:p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         115-117</w:t>
            </w:r>
          </w:p>
        </w:tc>
        <w:tc>
          <w:tcPr>
            <w:tcW w:w="1502" w:type="dxa"/>
          </w:tcPr>
          <w:p w:rsidR="00615CA7" w:rsidRPr="00615CA7" w:rsidRDefault="00615CA7" w:rsidP="0053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105-114</w:t>
            </w:r>
          </w:p>
        </w:tc>
        <w:tc>
          <w:tcPr>
            <w:tcW w:w="1422" w:type="dxa"/>
          </w:tcPr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116-118</w:t>
            </w:r>
          </w:p>
        </w:tc>
      </w:tr>
      <w:tr w:rsidR="00615CA7" w:rsidRPr="00615CA7" w:rsidTr="005343AE">
        <w:tc>
          <w:tcPr>
            <w:tcW w:w="2172" w:type="dxa"/>
          </w:tcPr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Бег 30 метров </w:t>
            </w:r>
          </w:p>
        </w:tc>
        <w:tc>
          <w:tcPr>
            <w:tcW w:w="2046" w:type="dxa"/>
            <w:gridSpan w:val="2"/>
          </w:tcPr>
          <w:p w:rsidR="00615CA7" w:rsidRPr="00615CA7" w:rsidRDefault="00615CA7" w:rsidP="005343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6,2-5,0</w:t>
            </w:r>
          </w:p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15CA7" w:rsidRPr="00615CA7" w:rsidRDefault="00615CA7" w:rsidP="005343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A7">
              <w:rPr>
                <w:rFonts w:ascii="Times New Roman" w:eastAsia="Times New Roman" w:hAnsi="Times New Roman"/>
                <w:sz w:val="28"/>
                <w:szCs w:val="28"/>
              </w:rPr>
              <w:t>6,7-6,3</w:t>
            </w:r>
          </w:p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7,2-7,0</w:t>
            </w:r>
          </w:p>
        </w:tc>
        <w:tc>
          <w:tcPr>
            <w:tcW w:w="1422" w:type="dxa"/>
          </w:tcPr>
          <w:p w:rsidR="00615CA7" w:rsidRPr="00615CA7" w:rsidRDefault="00615CA7" w:rsidP="005343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6,2-6,0</w:t>
            </w:r>
          </w:p>
        </w:tc>
      </w:tr>
      <w:tr w:rsidR="00615CA7" w:rsidRPr="00615CA7" w:rsidTr="005343AE">
        <w:tc>
          <w:tcPr>
            <w:tcW w:w="2172" w:type="dxa"/>
          </w:tcPr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Бег 1000 метров </w:t>
            </w:r>
          </w:p>
        </w:tc>
        <w:tc>
          <w:tcPr>
            <w:tcW w:w="7047" w:type="dxa"/>
            <w:gridSpan w:val="5"/>
          </w:tcPr>
          <w:p w:rsidR="00615CA7" w:rsidRPr="00615CA7" w:rsidRDefault="00615CA7" w:rsidP="005343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</w:tbl>
    <w:p w:rsidR="005343AE" w:rsidRDefault="005343AE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1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 «Физическая культура»</w:t>
      </w:r>
    </w:p>
    <w:p w:rsidR="0095385D" w:rsidRDefault="0095385D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85D" w:rsidRDefault="0095385D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85D" w:rsidRDefault="0095385D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85D" w:rsidRDefault="0095385D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85D" w:rsidRDefault="0095385D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85D" w:rsidRDefault="0095385D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85D" w:rsidRPr="0088517F" w:rsidRDefault="0095385D" w:rsidP="0053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343AE" w:rsidRPr="00615CA7" w:rsidRDefault="005343AE" w:rsidP="00615C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15CA7" w:rsidRPr="00615CA7" w:rsidRDefault="00615CA7" w:rsidP="00615C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15CA7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7. Календарно-тематический план</w:t>
      </w:r>
    </w:p>
    <w:p w:rsidR="00615CA7" w:rsidRPr="00615CA7" w:rsidRDefault="00615CA7" w:rsidP="00615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3"/>
        <w:gridCol w:w="856"/>
        <w:gridCol w:w="3303"/>
        <w:gridCol w:w="1088"/>
        <w:gridCol w:w="610"/>
        <w:gridCol w:w="813"/>
        <w:gridCol w:w="1133"/>
        <w:gridCol w:w="1274"/>
        <w:gridCol w:w="9"/>
      </w:tblGrid>
      <w:tr w:rsidR="00615CA7" w:rsidRPr="00615CA7" w:rsidTr="00C412D2">
        <w:trPr>
          <w:trHeight w:val="609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</w:t>
            </w: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по теме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</w:t>
            </w:r>
            <w:r w:rsidRPr="00615C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</w:t>
            </w:r>
          </w:p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а</w:t>
            </w: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615CA7" w:rsidRPr="00615CA7" w:rsidTr="00C412D2">
        <w:trPr>
          <w:trHeight w:val="137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Техника безопасности, как вести себя в спорт зале. Упражнение с позами птиц и животных. 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07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Построение в одну шеренгу, равнение по разметке. Упражнение с позами птиц и животных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95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Построение в колоне шеренгу. Основная стойка «Смирно»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52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Умение держать равновесие, осанку, ходьба на носках и пятках вперед назад 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37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Умение держать равновесие, осанку, ходьба на носках и пятках вперед назад 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95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Знать правую и левую ногу, прыжки поочередно на правой и левой ноге  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22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Знать правую и левую ногу, прыжки поочередно на правой и левой ноге  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225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Ходьба в быстром темпе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52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Ходьба в приседе. Сочетание различных видов ходьбы.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37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Ходьба на носках, пятках. Обычный бег. Бег с ускорением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52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Прыжки на одной ноге, на двух на месте. Прыжки с продвижением вперед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65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Прыжки на одной ноге, на двух на месте. Прыжки с продвижением вперед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52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Прыжки на одной ноге, на двух на месте. Прыжки с продвижением вперед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37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Прыжки на двух ногах перепрыгивания через предметы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65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Подпрыгивание вверх.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22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Подпрыгивание вверх. Подпрыгивания с ноги на ногу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07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Техника безопасности. Прыжки на скакалке.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07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Прыжки на скакалке на двух ногах..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80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Прыжки на скакалке на двух ногах..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80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Преодоление полосы препятствий.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65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Преодоление полосы препятствий.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80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Ходьба на носках, пятках. Обычный бег. Бег с ускорением. Бег 30,  м.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65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Преодоление полос препятствия, включающее в себя висы, упоры, простые прыжки, 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перелазание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через горку матов.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trHeight w:val="152"/>
        </w:trPr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вперёд поочерёдно на правой и левой ноге).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c>
          <w:tcPr>
            <w:tcW w:w="562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вперёд поочерёдно на правой и левой ноге).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524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Промежуточный инструктаж по технике безопасности. Разучивание техники строевых упражнений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50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Формирование  двигательных навыков и умения. скакалка, обруч, мячи, 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01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  двигательных навыков и умения. скакалка, обруч, мячи,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00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Коррекционные упражнения для развития правильной осанки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61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Ползание на четвереньках по мягким модулям. Коррекционная игра «Совушка сова».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16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Ползание на четвереньках по мягким модулям. Коррекционная игра «Совушка сова».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16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Ползание по мягким модулям. Коррекционная игра «Два мороза».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61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Ползание по мягким модулям. Коррекционная игра «Два мороза».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18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с мячом, Передача мяча в парах.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6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с мячом, Передача мяча в парах.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61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Упражнения в равновесии. Коррекционная игра «Пустое место».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18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Упражнения в равновесии. Коррекционная игра «Пустое место».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51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Упражнения в равновесии, ходьба по гимнастической скамейке. Коррекционная игра «Стрелки».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673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Упражнения в равновесии, ходьба по гимнастической скамейке, перешагивание предмета. Коррекционная игра «Стрелки».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62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Техника безопасности при работе с обручем. Работа с обручем.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34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Техника безопасности при работе с обручем. Работа с обручем.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34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Преодоление полос препятствий. Коррекционная игра «Угадай предмет».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6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Преодоление полос препятствий. Коррекционная игра «Угадай предмет».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035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вперед поочередно на правой и левой ноге).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C41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1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вперед поочередно на правой и левой ноге).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84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вперед поочередно на правой и левой ноге).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50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Техника безопасности при работе со скалкой. Прыжки на  скакалке.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50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Прыжки на скакалке.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6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Прыжки на  скакалке.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4"/>
          <w:wAfter w:w="3229" w:type="dxa"/>
          <w:trHeight w:val="70"/>
        </w:trPr>
        <w:tc>
          <w:tcPr>
            <w:tcW w:w="539" w:type="dxa"/>
            <w:tcBorders>
              <w:left w:val="nil"/>
              <w:right w:val="nil"/>
            </w:tcBorders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82" w:type="dxa"/>
            <w:gridSpan w:val="3"/>
            <w:tcBorders>
              <w:left w:val="nil"/>
              <w:right w:val="nil"/>
            </w:tcBorders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6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Правило поведения на уроках физической культуры (техника безопасности). Подвижная игра: «Быстро по местам».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34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с бегом. Коррекционная игра «Паровозик».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17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с бегом. Коррекционная игра «Паровозик».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134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с бегом. Коррекционная игра «Паровозик».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60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с бегом. Коррекционная игра «Паровозик».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63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с бегом. Коррекционная игра «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Ловишки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36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с бегом. Коррекционная игра «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Ловишки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64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с бегом. Коррекционная игра «</w:t>
            </w:r>
            <w:proofErr w:type="spellStart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Ловишки</w:t>
            </w:r>
            <w:proofErr w:type="spellEnd"/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28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72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76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60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с мячом в паре, Броски мяча об пол. Коррекционная игра «Перебежки в парах».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48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Броски мяча об пол. Коррекционная игра «Перебежки в парах».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76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Броски мяча об пол. Коррекционная игра «Перебежки в парах».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88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Подбрасывание мяча вверх. Игра «Охотники и зайцы».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336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Подбрасывание мяча вверх. Игра «Охотники и зайцы».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CA7" w:rsidRPr="00615CA7" w:rsidTr="00C412D2">
        <w:trPr>
          <w:gridAfter w:val="1"/>
          <w:wAfter w:w="9" w:type="dxa"/>
          <w:trHeight w:val="265"/>
        </w:trPr>
        <w:tc>
          <w:tcPr>
            <w:tcW w:w="539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79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4391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Подбрасывание мяча вверх. Игра «Охотники и зайцы».</w:t>
            </w:r>
          </w:p>
        </w:tc>
        <w:tc>
          <w:tcPr>
            <w:tcW w:w="1423" w:type="dxa"/>
            <w:gridSpan w:val="2"/>
          </w:tcPr>
          <w:p w:rsidR="00615CA7" w:rsidRPr="00615CA7" w:rsidRDefault="00615CA7" w:rsidP="006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15C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615CA7" w:rsidRPr="00615CA7" w:rsidRDefault="00615CA7" w:rsidP="00615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394"/>
        <w:gridCol w:w="1418"/>
        <w:gridCol w:w="1134"/>
        <w:gridCol w:w="1275"/>
      </w:tblGrid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Техника безопасности. Подбрасывание мяча вверх и ловля двумя руками. Коррекционная игра «Части тела».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руками. Коррекционная игра «Части тела».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руками. Коррекционная игра «Части тела».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Перебрасывание мяча друг другу в парах снизу. Игра «Перестрелка».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Перебрасывание мяча друг другу в парах снизу. Игра «Перестрелка».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Перебрасывание мяча друг другу в парах снизу. Игра «Перестрелка».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Перебрасывание мяча друг другу из-за головы. Коррекционная игра «Что пропало?»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Перебрасывание мяча друг другу из-за головы. Коррекционная игра «Что пропало?»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Перебрасывание мяча друг другу из-за головы. Коррекционная игра «Что пропало?»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Удары мяча об пол правой рукой, левой рукой. Коррекционная игра «</w:t>
            </w:r>
            <w:proofErr w:type="spellStart"/>
            <w:r w:rsidRPr="00615CA7">
              <w:rPr>
                <w:rFonts w:ascii="Times New Roman" w:hAnsi="Times New Roman"/>
                <w:sz w:val="28"/>
                <w:szCs w:val="28"/>
              </w:rPr>
              <w:t>Попрыгушки</w:t>
            </w:r>
            <w:proofErr w:type="spellEnd"/>
            <w:r w:rsidRPr="00615CA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Метания мяча на дальность. Удары мяча об пол правой рукой, левой рукой. Коррекционная игра «</w:t>
            </w:r>
            <w:proofErr w:type="spellStart"/>
            <w:r w:rsidRPr="00615CA7">
              <w:rPr>
                <w:rFonts w:ascii="Times New Roman" w:hAnsi="Times New Roman"/>
                <w:sz w:val="28"/>
                <w:szCs w:val="28"/>
              </w:rPr>
              <w:t>Попрыгушки</w:t>
            </w:r>
            <w:proofErr w:type="spellEnd"/>
            <w:r w:rsidRPr="00615CA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Метания мяча на дальность Удары мяча об пол правой рукой, левой рукой. Коррекционная игра «</w:t>
            </w:r>
            <w:proofErr w:type="spellStart"/>
            <w:r w:rsidRPr="00615CA7">
              <w:rPr>
                <w:rFonts w:ascii="Times New Roman" w:hAnsi="Times New Roman"/>
                <w:sz w:val="28"/>
                <w:szCs w:val="28"/>
              </w:rPr>
              <w:t>Попрыгушки</w:t>
            </w:r>
            <w:proofErr w:type="spellEnd"/>
            <w:r w:rsidRPr="00615CA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297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Ведения мяча по прямой Удары мяча об пол правой рукой, левой рукой в движении вперед. Коррекционная игра «Зайчики-пальчики».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44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Ведения мяча по прямой Удары мяча об пол правой рукой, левой рукой в движении вперед. Коррекционная игра «Зайчики-пальчики».</w:t>
            </w:r>
          </w:p>
        </w:tc>
        <w:tc>
          <w:tcPr>
            <w:tcW w:w="1418" w:type="dxa"/>
          </w:tcPr>
          <w:p w:rsidR="00615CA7" w:rsidRPr="00615CA7" w:rsidRDefault="00615CA7" w:rsidP="00615CA7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216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Удары мяча об пол правой рукой, левой рукой в движении вперед. </w:t>
            </w: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Коррекционная игра «Зайчики-пальчики».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2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 в сочетании с шагом вперед. Коррекционная игра «У медведя во бору».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96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 в сочетании с шагом вперед. Коррекционная игра «У медведя во бору».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56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 в сочетании с шагом вперед. Коррекционная игра «У медведя во бору».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216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Броски мяча о стену снизу двумя руками в сочетании с движениями рук (хлопки в ладоши). Игра «Ловушки-хвостики».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228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Броски мяча о стену снизу двумя руками в сочетании с движениями рук (хлопки в ладоши). Игра «Ловушки-хвостики».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8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Броски мяча о стену снизу двумя руками в сочетании с движениями рук (хлопки в ладоши). Игра «Ловушки-хвостики».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75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Ползание на матах на четвереньках на заданное расстояние в сочетании с ходьбой. Коррекционная игра «Лохматый пес».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8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Ползание на матах на четвереньках на заданное расстояние в сочетании с ходьбой. Коррекционная игра «Лохматый пес».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15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Ползание на матах на четвереньках на заданное расстояние в сочетании с ходьбой. </w:t>
            </w: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Коррекционная игра «Лохматый пес».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8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Ползание по-пластунски. Коррекционная игра «Бездомный заяц».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8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Ползание по-пластунски. Коррекционная игра «Бездомный заяц».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3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Перекаты в положении лежа в разные стороны. Коррекционная игра «Бездомный заяц».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27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Чередование быстрой и медленной ходьбы. Коррекционная игра «Бабочки».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95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Чередование быстрой и медленной ходьбы. Коррекционная игра «Бабочки».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60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Чередование быстрой и медленной ходьбы. Коррекционная игра «Бабочки».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95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Бег на месте с высоким подниманием бедра. Коррекционная игра «Медведь и пчелы».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15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Бег на месте с высоким подниманием бедра. Коррекционная игра «Медведь и пчелы».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252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Бег на месте с высоким подниманием бедра. Коррекционная игра «Медведь и пчелы».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56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Бег с преодолением простейших препятствий. Коррекционная игра «Мышка и огуречники».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216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Бег с ускорением из разных исходных положений Коррекционная игра «Мышка и огуречники».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68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 xml:space="preserve">Бег с преодолением препятствий. 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68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Бег с ускорением.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68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Соревнования.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A7" w:rsidRPr="00615CA7" w:rsidTr="00C412D2">
        <w:trPr>
          <w:trHeight w:val="168"/>
        </w:trPr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39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Коллективная игра.</w:t>
            </w:r>
          </w:p>
        </w:tc>
        <w:tc>
          <w:tcPr>
            <w:tcW w:w="1418" w:type="dxa"/>
          </w:tcPr>
          <w:p w:rsidR="00615CA7" w:rsidRPr="00615CA7" w:rsidRDefault="00615CA7" w:rsidP="00A3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5CA7" w:rsidRPr="00615CA7" w:rsidRDefault="00615CA7" w:rsidP="00615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CA7" w:rsidRPr="00615CA7" w:rsidRDefault="00615CA7" w:rsidP="00615CA7">
      <w:pPr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BC63E2" w:rsidRDefault="00BC63E2"/>
    <w:sectPr w:rsidR="00BC63E2" w:rsidSect="00A34450"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7F6D41A5"/>
    <w:multiLevelType w:val="hybridMultilevel"/>
    <w:tmpl w:val="DC5E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F"/>
    <w:rsid w:val="00450D7F"/>
    <w:rsid w:val="005343AE"/>
    <w:rsid w:val="00615CA7"/>
    <w:rsid w:val="0095385D"/>
    <w:rsid w:val="00A34450"/>
    <w:rsid w:val="00BC63E2"/>
    <w:rsid w:val="00C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C3A8675"/>
  <w15:chartTrackingRefBased/>
  <w15:docId w15:val="{63D54FE7-0E68-4EB8-A013-274BF43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CA7"/>
  </w:style>
  <w:style w:type="paragraph" w:customStyle="1" w:styleId="Default">
    <w:name w:val="Default"/>
    <w:rsid w:val="00615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rsid w:val="0061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615CA7"/>
  </w:style>
  <w:style w:type="table" w:styleId="a4">
    <w:name w:val="Table Grid"/>
    <w:basedOn w:val="a1"/>
    <w:uiPriority w:val="39"/>
    <w:rsid w:val="00615CA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CA7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615CA7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5CA7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615CA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5</cp:revision>
  <dcterms:created xsi:type="dcterms:W3CDTF">2021-08-31T15:52:00Z</dcterms:created>
  <dcterms:modified xsi:type="dcterms:W3CDTF">2021-09-04T10:37:00Z</dcterms:modified>
</cp:coreProperties>
</file>