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0" w:rsidRPr="00E116B6" w:rsidRDefault="00241330" w:rsidP="0088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16B6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E116B6" w:rsidRPr="00E116B6">
        <w:rPr>
          <w:rFonts w:ascii="Times New Roman" w:hAnsi="Times New Roman" w:cs="Times New Roman"/>
          <w:b/>
          <w:sz w:val="28"/>
          <w:szCs w:val="28"/>
        </w:rPr>
        <w:t xml:space="preserve">Ивашкина С.И. </w:t>
      </w:r>
    </w:p>
    <w:p w:rsidR="005D2E84" w:rsidRPr="00E116B6" w:rsidRDefault="00241330" w:rsidP="00880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16B6">
        <w:rPr>
          <w:rFonts w:ascii="Times New Roman" w:hAnsi="Times New Roman" w:cs="Times New Roman"/>
          <w:b/>
          <w:sz w:val="28"/>
          <w:szCs w:val="28"/>
        </w:rPr>
        <w:t>ВСТАВКА 1</w:t>
      </w:r>
    </w:p>
    <w:p w:rsidR="00362658" w:rsidRPr="00906135" w:rsidRDefault="00DD3A25" w:rsidP="0088069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6135">
        <w:rPr>
          <w:rFonts w:ascii="Times New Roman" w:hAnsi="Times New Roman" w:cs="Times New Roman"/>
          <w:b/>
          <w:sz w:val="32"/>
          <w:szCs w:val="32"/>
        </w:rPr>
        <w:t>[1 -2 слайд]</w:t>
      </w:r>
      <w:r w:rsidR="001A40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330" w:rsidRPr="009061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41330" w:rsidRPr="00906135">
        <w:rPr>
          <w:rFonts w:ascii="Times New Roman" w:hAnsi="Times New Roman" w:cs="Times New Roman"/>
          <w:sz w:val="32"/>
          <w:szCs w:val="32"/>
        </w:rPr>
        <w:t xml:space="preserve">феврале 2012 года по инициативе специалистов школы при </w:t>
      </w:r>
      <w:proofErr w:type="gramStart"/>
      <w:r w:rsidR="00362658" w:rsidRPr="0090613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62658" w:rsidRPr="00906135">
        <w:rPr>
          <w:rFonts w:ascii="Times New Roman" w:hAnsi="Times New Roman" w:cs="Times New Roman"/>
          <w:sz w:val="32"/>
          <w:szCs w:val="32"/>
        </w:rPr>
        <w:t xml:space="preserve"> творческом</w:t>
      </w:r>
      <w:r w:rsidR="00241330" w:rsidRPr="00906135">
        <w:rPr>
          <w:rFonts w:ascii="Times New Roman" w:hAnsi="Times New Roman" w:cs="Times New Roman"/>
          <w:sz w:val="32"/>
          <w:szCs w:val="32"/>
        </w:rPr>
        <w:t xml:space="preserve"> союзе с родителями, имею</w:t>
      </w:r>
      <w:r w:rsidR="00362658" w:rsidRPr="00906135">
        <w:rPr>
          <w:rFonts w:ascii="Times New Roman" w:hAnsi="Times New Roman" w:cs="Times New Roman"/>
          <w:sz w:val="32"/>
          <w:szCs w:val="32"/>
        </w:rPr>
        <w:t>щими детей</w:t>
      </w:r>
      <w:r w:rsidR="00906135">
        <w:rPr>
          <w:rFonts w:ascii="Times New Roman" w:hAnsi="Times New Roman" w:cs="Times New Roman"/>
          <w:sz w:val="32"/>
          <w:szCs w:val="32"/>
        </w:rPr>
        <w:t xml:space="preserve"> с</w:t>
      </w:r>
      <w:r w:rsidR="00362658" w:rsidRPr="00906135">
        <w:rPr>
          <w:rFonts w:ascii="Times New Roman" w:hAnsi="Times New Roman" w:cs="Times New Roman"/>
          <w:sz w:val="32"/>
          <w:szCs w:val="32"/>
        </w:rPr>
        <w:t xml:space="preserve"> РАС в структуре ТМНР, а также при поддержке Министерства образования и науки был открыт Краевой Центр помощи детям с ТМНР</w:t>
      </w:r>
      <w:r w:rsidR="00362658" w:rsidRPr="0090613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963E8" w:rsidRPr="00906135" w:rsidRDefault="00DD3A25" w:rsidP="008806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135">
        <w:rPr>
          <w:rFonts w:ascii="Times New Roman" w:hAnsi="Times New Roman" w:cs="Times New Roman"/>
          <w:b/>
          <w:sz w:val="32"/>
          <w:szCs w:val="32"/>
        </w:rPr>
        <w:t>[3 слайд]</w:t>
      </w:r>
      <w:r w:rsidR="001A40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40E3">
        <w:rPr>
          <w:rFonts w:ascii="Times New Roman" w:hAnsi="Times New Roman" w:cs="Times New Roman"/>
          <w:sz w:val="32"/>
          <w:szCs w:val="32"/>
        </w:rPr>
        <w:t>В течение</w:t>
      </w:r>
      <w:r w:rsidR="00362658" w:rsidRPr="00906135">
        <w:rPr>
          <w:rFonts w:ascii="Times New Roman" w:hAnsi="Times New Roman" w:cs="Times New Roman"/>
          <w:sz w:val="32"/>
          <w:szCs w:val="32"/>
        </w:rPr>
        <w:t xml:space="preserve"> 2012 в Центре велась большая методическая работа над созданием методологического инструментария, структуру которого составили</w:t>
      </w:r>
      <w:r w:rsidR="00BE230E" w:rsidRPr="00906135">
        <w:rPr>
          <w:rFonts w:ascii="Times New Roman" w:hAnsi="Times New Roman" w:cs="Times New Roman"/>
          <w:sz w:val="32"/>
          <w:szCs w:val="32"/>
        </w:rPr>
        <w:t>:</w:t>
      </w:r>
    </w:p>
    <w:p w:rsidR="00BE230E" w:rsidRPr="00906135" w:rsidRDefault="00F963E8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906135">
        <w:rPr>
          <w:sz w:val="32"/>
          <w:szCs w:val="32"/>
        </w:rPr>
        <w:t xml:space="preserve">- миссия  - </w:t>
      </w:r>
      <w:r w:rsidR="00BE230E" w:rsidRPr="00906135">
        <w:rPr>
          <w:rFonts w:eastAsiaTheme="minorEastAsia"/>
          <w:bCs/>
          <w:color w:val="000000" w:themeColor="text1"/>
          <w:kern w:val="24"/>
          <w:sz w:val="32"/>
          <w:szCs w:val="32"/>
        </w:rPr>
        <w:t>Доступное образование в жизни каждого ребенка с ТМНР, в том числе РАС</w:t>
      </w:r>
      <w:r w:rsidR="00E116B6" w:rsidRPr="00906135">
        <w:rPr>
          <w:b/>
          <w:sz w:val="32"/>
          <w:szCs w:val="32"/>
        </w:rPr>
        <w:t>.</w:t>
      </w:r>
    </w:p>
    <w:p w:rsidR="00BE230E" w:rsidRPr="00906135" w:rsidRDefault="00BE230E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906135">
        <w:rPr>
          <w:sz w:val="32"/>
          <w:szCs w:val="32"/>
        </w:rPr>
        <w:t>-</w:t>
      </w:r>
      <w:r w:rsidR="00DD3A25" w:rsidRPr="00906135">
        <w:rPr>
          <w:b/>
          <w:sz w:val="32"/>
          <w:szCs w:val="32"/>
        </w:rPr>
        <w:t>[4 слайд]</w:t>
      </w:r>
      <w:r w:rsidR="001A40E3">
        <w:rPr>
          <w:b/>
          <w:sz w:val="32"/>
          <w:szCs w:val="32"/>
        </w:rPr>
        <w:t xml:space="preserve"> </w:t>
      </w:r>
      <w:r w:rsidR="00E116B6" w:rsidRPr="00906135">
        <w:rPr>
          <w:sz w:val="32"/>
          <w:szCs w:val="32"/>
        </w:rPr>
        <w:t>была определена цель, и</w:t>
      </w:r>
      <w:r w:rsidRPr="00906135">
        <w:rPr>
          <w:sz w:val="32"/>
          <w:szCs w:val="32"/>
        </w:rPr>
        <w:t xml:space="preserve"> обозначена целевая группа, </w:t>
      </w:r>
      <w:r w:rsidR="00EA3513" w:rsidRPr="00906135">
        <w:rPr>
          <w:sz w:val="32"/>
          <w:szCs w:val="32"/>
        </w:rPr>
        <w:t>это дети и подростки</w:t>
      </w:r>
      <w:r w:rsidRPr="00906135">
        <w:rPr>
          <w:sz w:val="32"/>
          <w:szCs w:val="32"/>
        </w:rPr>
        <w:t xml:space="preserve"> с тяжелыми и множественными нарушениями развития</w:t>
      </w:r>
      <w:r w:rsidR="00E116B6" w:rsidRPr="00906135">
        <w:rPr>
          <w:sz w:val="32"/>
          <w:szCs w:val="32"/>
        </w:rPr>
        <w:t>, в том числе</w:t>
      </w:r>
      <w:r w:rsidRPr="00906135">
        <w:rPr>
          <w:sz w:val="32"/>
          <w:szCs w:val="32"/>
        </w:rPr>
        <w:t xml:space="preserve"> с расстройствами аутистического спектра, далее </w:t>
      </w:r>
      <w:r w:rsidR="00EA3513" w:rsidRPr="00906135">
        <w:rPr>
          <w:sz w:val="32"/>
          <w:szCs w:val="32"/>
        </w:rPr>
        <w:t xml:space="preserve"> именуемые </w:t>
      </w:r>
      <w:r w:rsidRPr="00906135">
        <w:rPr>
          <w:sz w:val="32"/>
          <w:szCs w:val="32"/>
        </w:rPr>
        <w:t>ТМНР, в том числе РАС</w:t>
      </w:r>
      <w:r w:rsidRPr="00906135">
        <w:rPr>
          <w:b/>
          <w:sz w:val="32"/>
          <w:szCs w:val="32"/>
        </w:rPr>
        <w:t>.</w:t>
      </w:r>
    </w:p>
    <w:p w:rsidR="00EA3513" w:rsidRPr="00906135" w:rsidRDefault="00BE230E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906135">
        <w:rPr>
          <w:sz w:val="32"/>
          <w:szCs w:val="32"/>
        </w:rPr>
        <w:t xml:space="preserve">- </w:t>
      </w:r>
      <w:r w:rsidR="00DD3A25" w:rsidRPr="00906135">
        <w:rPr>
          <w:b/>
          <w:sz w:val="32"/>
          <w:szCs w:val="32"/>
        </w:rPr>
        <w:t>[5 слайд]</w:t>
      </w:r>
      <w:r w:rsidR="001A40E3">
        <w:rPr>
          <w:b/>
          <w:sz w:val="32"/>
          <w:szCs w:val="32"/>
        </w:rPr>
        <w:t xml:space="preserve"> </w:t>
      </w:r>
      <w:r w:rsidRPr="00906135">
        <w:rPr>
          <w:sz w:val="32"/>
          <w:szCs w:val="32"/>
        </w:rPr>
        <w:t xml:space="preserve">вместе с тем,  </w:t>
      </w:r>
      <w:r w:rsidR="00EA3513" w:rsidRPr="00906135">
        <w:rPr>
          <w:sz w:val="32"/>
          <w:szCs w:val="32"/>
        </w:rPr>
        <w:t xml:space="preserve">на протяжении </w:t>
      </w:r>
      <w:r w:rsidRPr="00906135">
        <w:rPr>
          <w:sz w:val="32"/>
          <w:szCs w:val="32"/>
        </w:rPr>
        <w:t>2012-2013-20</w:t>
      </w:r>
      <w:r w:rsidR="00EA3513" w:rsidRPr="00906135">
        <w:rPr>
          <w:sz w:val="32"/>
          <w:szCs w:val="32"/>
        </w:rPr>
        <w:t>14 годов</w:t>
      </w:r>
      <w:r w:rsidRPr="00906135">
        <w:rPr>
          <w:sz w:val="32"/>
          <w:szCs w:val="32"/>
        </w:rPr>
        <w:t xml:space="preserve"> определены территории Хабаровского края, где специалисты медико-психолого-педагогического профилей </w:t>
      </w:r>
      <w:r w:rsidR="00EA3513" w:rsidRPr="00906135">
        <w:rPr>
          <w:sz w:val="32"/>
          <w:szCs w:val="32"/>
        </w:rPr>
        <w:t xml:space="preserve">и родители выше указанной группы детей </w:t>
      </w:r>
      <w:r w:rsidRPr="00906135">
        <w:rPr>
          <w:sz w:val="32"/>
          <w:szCs w:val="32"/>
        </w:rPr>
        <w:t>испытываю</w:t>
      </w:r>
      <w:r w:rsidR="00EA3513" w:rsidRPr="00906135">
        <w:rPr>
          <w:sz w:val="32"/>
          <w:szCs w:val="32"/>
        </w:rPr>
        <w:t>т</w:t>
      </w:r>
      <w:r w:rsidRPr="00906135">
        <w:rPr>
          <w:sz w:val="32"/>
          <w:szCs w:val="32"/>
        </w:rPr>
        <w:t xml:space="preserve"> необходимость в сотрудничестве с </w:t>
      </w:r>
      <w:r w:rsidR="00E116B6" w:rsidRPr="00906135">
        <w:rPr>
          <w:sz w:val="32"/>
          <w:szCs w:val="32"/>
        </w:rPr>
        <w:t xml:space="preserve">коллективом Центра по вопросам специфики </w:t>
      </w:r>
      <w:r w:rsidR="00906135" w:rsidRPr="00906135">
        <w:rPr>
          <w:sz w:val="32"/>
          <w:szCs w:val="32"/>
        </w:rPr>
        <w:t>воспитания</w:t>
      </w:r>
      <w:proofErr w:type="gramStart"/>
      <w:r w:rsidR="00906135" w:rsidRPr="00906135">
        <w:rPr>
          <w:sz w:val="32"/>
          <w:szCs w:val="32"/>
        </w:rPr>
        <w:t>,</w:t>
      </w:r>
      <w:r w:rsidR="00E116B6" w:rsidRPr="00906135">
        <w:rPr>
          <w:sz w:val="32"/>
          <w:szCs w:val="32"/>
        </w:rPr>
        <w:t>о</w:t>
      </w:r>
      <w:proofErr w:type="gramEnd"/>
      <w:r w:rsidR="00E116B6" w:rsidRPr="00906135">
        <w:rPr>
          <w:sz w:val="32"/>
          <w:szCs w:val="32"/>
        </w:rPr>
        <w:t>бучения, а также особом подходе в  сотрудничестве с членами семей, имеющих детей с ТМНР, в том числе РАС. Пьедисталируют в этом направлении за последние годы Хабаровский район, г. Хабаровск</w:t>
      </w:r>
      <w:r w:rsidR="00E116B6" w:rsidRPr="00906135">
        <w:rPr>
          <w:b/>
          <w:sz w:val="32"/>
          <w:szCs w:val="32"/>
        </w:rPr>
        <w:t>.</w:t>
      </w:r>
    </w:p>
    <w:p w:rsidR="00AD14AF" w:rsidRPr="00906135" w:rsidRDefault="00DD3A25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proofErr w:type="gramStart"/>
      <w:r w:rsidRPr="00906135">
        <w:rPr>
          <w:b/>
          <w:sz w:val="32"/>
          <w:szCs w:val="32"/>
        </w:rPr>
        <w:lastRenderedPageBreak/>
        <w:t>- [6 слайд]</w:t>
      </w:r>
      <w:r w:rsidR="00EC489B">
        <w:rPr>
          <w:b/>
          <w:sz w:val="32"/>
          <w:szCs w:val="32"/>
        </w:rPr>
        <w:t xml:space="preserve">  </w:t>
      </w:r>
      <w:r w:rsidR="00EA3513" w:rsidRPr="00906135">
        <w:rPr>
          <w:sz w:val="32"/>
          <w:szCs w:val="32"/>
        </w:rPr>
        <w:t>Выстроились и направления деятельности Центра, причем приоритетные позиции в этом аспекте на начальном этапе</w:t>
      </w:r>
      <w:r w:rsidR="00AD14AF" w:rsidRPr="00906135">
        <w:rPr>
          <w:sz w:val="32"/>
          <w:szCs w:val="32"/>
        </w:rPr>
        <w:t xml:space="preserve"> работы </w:t>
      </w:r>
      <w:r w:rsidR="00EA3513" w:rsidRPr="00906135">
        <w:rPr>
          <w:sz w:val="32"/>
          <w:szCs w:val="32"/>
        </w:rPr>
        <w:t xml:space="preserve"> принадлежало </w:t>
      </w:r>
      <w:r w:rsidR="00CC0B97" w:rsidRPr="00906135">
        <w:rPr>
          <w:sz w:val="32"/>
          <w:szCs w:val="32"/>
        </w:rPr>
        <w:t>«</w:t>
      </w:r>
      <w:r w:rsidRPr="00906135">
        <w:rPr>
          <w:sz w:val="32"/>
          <w:szCs w:val="32"/>
        </w:rPr>
        <w:t>Повышению</w:t>
      </w:r>
      <w:r w:rsidR="00CC0B97" w:rsidRPr="00906135">
        <w:rPr>
          <w:sz w:val="32"/>
          <w:szCs w:val="32"/>
        </w:rPr>
        <w:t xml:space="preserve"> квалификации»</w:t>
      </w:r>
      <w:r w:rsidRPr="00906135">
        <w:rPr>
          <w:sz w:val="32"/>
          <w:szCs w:val="32"/>
        </w:rPr>
        <w:t>,</w:t>
      </w:r>
      <w:r w:rsidR="00AD14AF" w:rsidRPr="00906135">
        <w:rPr>
          <w:sz w:val="32"/>
          <w:szCs w:val="32"/>
        </w:rPr>
        <w:t xml:space="preserve"> указанный феномен был обусловлен тем обстоятельством, что хоть специалисты и имели достаточно высокий уровень образования – более </w:t>
      </w:r>
      <w:r w:rsidR="00EA623D" w:rsidRPr="00906135">
        <w:rPr>
          <w:sz w:val="32"/>
          <w:szCs w:val="32"/>
        </w:rPr>
        <w:t>половины специалистов имели два</w:t>
      </w:r>
      <w:r w:rsidR="00AD14AF" w:rsidRPr="00906135">
        <w:rPr>
          <w:sz w:val="32"/>
          <w:szCs w:val="32"/>
        </w:rPr>
        <w:t xml:space="preserve"> высших образования –</w:t>
      </w:r>
      <w:r w:rsidR="00EA623D" w:rsidRPr="00906135">
        <w:rPr>
          <w:sz w:val="32"/>
          <w:szCs w:val="32"/>
        </w:rPr>
        <w:t xml:space="preserve"> психологическое, педагогическое, медицинское</w:t>
      </w:r>
      <w:r w:rsidR="00AD14AF" w:rsidRPr="00906135">
        <w:rPr>
          <w:sz w:val="32"/>
          <w:szCs w:val="32"/>
        </w:rPr>
        <w:t xml:space="preserve"> и владели в совершенстве классическими психологическими и нейропсихологическими подходами, однако, испытали серьезные трудности при </w:t>
      </w:r>
      <w:r w:rsidR="00EA623D" w:rsidRPr="00906135">
        <w:rPr>
          <w:sz w:val="32"/>
          <w:szCs w:val="32"/>
        </w:rPr>
        <w:t>проведении</w:t>
      </w:r>
      <w:proofErr w:type="gramEnd"/>
      <w:r w:rsidR="00EA623D" w:rsidRPr="00906135">
        <w:rPr>
          <w:sz w:val="32"/>
          <w:szCs w:val="32"/>
        </w:rPr>
        <w:t xml:space="preserve"> диагностики и </w:t>
      </w:r>
      <w:proofErr w:type="gramStart"/>
      <w:r w:rsidR="00EA623D" w:rsidRPr="00906135">
        <w:rPr>
          <w:sz w:val="32"/>
          <w:szCs w:val="32"/>
        </w:rPr>
        <w:t>составлении</w:t>
      </w:r>
      <w:proofErr w:type="gramEnd"/>
      <w:r w:rsidR="00EA623D" w:rsidRPr="00906135">
        <w:rPr>
          <w:sz w:val="32"/>
          <w:szCs w:val="32"/>
        </w:rPr>
        <w:t xml:space="preserve"> индивидуальных коррекционных программ для выше указанной целевой группы. </w:t>
      </w:r>
    </w:p>
    <w:p w:rsidR="00EA623D" w:rsidRDefault="00EA623D" w:rsidP="0088069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906135">
        <w:rPr>
          <w:sz w:val="32"/>
          <w:szCs w:val="32"/>
        </w:rPr>
        <w:t xml:space="preserve">- </w:t>
      </w:r>
      <w:r w:rsidRPr="00906135">
        <w:rPr>
          <w:b/>
          <w:sz w:val="32"/>
          <w:szCs w:val="32"/>
        </w:rPr>
        <w:t>[7 - 8 слайд]</w:t>
      </w:r>
      <w:r w:rsidRPr="00906135">
        <w:rPr>
          <w:sz w:val="32"/>
          <w:szCs w:val="32"/>
        </w:rPr>
        <w:t xml:space="preserve"> вместе с тем, в 2014 году в условиях апробации ФГОС для детей с РАС, коллектив Центра усилил специальные</w:t>
      </w:r>
      <w:r w:rsidR="00EC489B">
        <w:rPr>
          <w:sz w:val="32"/>
          <w:szCs w:val="32"/>
        </w:rPr>
        <w:t xml:space="preserve"> </w:t>
      </w:r>
      <w:r w:rsidRPr="00906135">
        <w:rPr>
          <w:sz w:val="32"/>
          <w:szCs w:val="32"/>
        </w:rPr>
        <w:t xml:space="preserve">профессиональные компетенций по вопросам </w:t>
      </w:r>
      <w:r w:rsidR="00400BCA" w:rsidRPr="00906135">
        <w:rPr>
          <w:sz w:val="32"/>
          <w:szCs w:val="32"/>
        </w:rPr>
        <w:t xml:space="preserve">диагностики, </w:t>
      </w:r>
      <w:r w:rsidRPr="00906135">
        <w:rPr>
          <w:sz w:val="32"/>
          <w:szCs w:val="32"/>
        </w:rPr>
        <w:t>воспитания и обучения детей с ТМНР, в том числе РАС и их семей через стажир</w:t>
      </w:r>
      <w:r w:rsidR="00400BCA" w:rsidRPr="00906135">
        <w:rPr>
          <w:sz w:val="32"/>
          <w:szCs w:val="32"/>
        </w:rPr>
        <w:t xml:space="preserve">овки как с выездом в г Москву </w:t>
      </w:r>
      <w:r w:rsidR="00400BCA" w:rsidRPr="00906135">
        <w:rPr>
          <w:rFonts w:eastAsiaTheme="minorEastAsia"/>
          <w:bCs/>
          <w:color w:val="000000" w:themeColor="text1"/>
          <w:kern w:val="24"/>
          <w:sz w:val="32"/>
          <w:szCs w:val="32"/>
        </w:rPr>
        <w:t>в  Региональную общественную</w:t>
      </w:r>
      <w:r w:rsidR="002534FF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="00400BCA" w:rsidRPr="00906135">
        <w:rPr>
          <w:rFonts w:eastAsiaTheme="minorEastAsia"/>
          <w:bCs/>
          <w:color w:val="000000" w:themeColor="text1"/>
          <w:kern w:val="24"/>
          <w:sz w:val="32"/>
          <w:szCs w:val="32"/>
        </w:rPr>
        <w:t>благотворительную организацию</w:t>
      </w:r>
      <w:r w:rsidR="002534FF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>«Общество помощи аутичным детям «Добро», так и транстляция</w:t>
      </w:r>
      <w:proofErr w:type="gramEnd"/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опыта состоялась на месте, теперь уже сами отечественные ученые 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г. Пскова,  Москвы </w:t>
      </w:r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>прибыв в г. Хабаровск обучали на месте коллектив Центра успешно апробированным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r w:rsidR="002534FF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>технологиям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>и</w:t>
      </w:r>
      <w:proofErr w:type="gramEnd"/>
      <w:r w:rsidR="002534FF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>направленными  на элиминацию структуры дефекта у</w:t>
      </w:r>
      <w:r w:rsidR="00906135" w:rsidRP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детей с РАС,</w:t>
      </w:r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в частности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2534FF">
        <w:rPr>
          <w:rFonts w:eastAsiaTheme="minorEastAsia"/>
          <w:color w:val="000000" w:themeColor="text1"/>
          <w:kern w:val="24"/>
          <w:sz w:val="32"/>
          <w:szCs w:val="32"/>
        </w:rPr>
        <w:t>–</w:t>
      </w:r>
      <w:r w:rsid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>приемам</w:t>
      </w:r>
      <w:r w:rsidR="002534FF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880694">
        <w:rPr>
          <w:rFonts w:eastAsiaTheme="minorEastAsia"/>
          <w:color w:val="000000" w:themeColor="text1"/>
          <w:kern w:val="24"/>
          <w:sz w:val="32"/>
          <w:szCs w:val="32"/>
        </w:rPr>
        <w:t xml:space="preserve">прикладного поведенческого анализа - </w:t>
      </w:r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 xml:space="preserve">АВА, 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>и основным приемам</w:t>
      </w:r>
      <w:r w:rsidR="00880694">
        <w:rPr>
          <w:rFonts w:eastAsiaTheme="minorEastAsia"/>
          <w:color w:val="000000" w:themeColor="text1"/>
          <w:kern w:val="24"/>
          <w:sz w:val="32"/>
          <w:szCs w:val="32"/>
        </w:rPr>
        <w:t xml:space="preserve"> обучающей программы - </w:t>
      </w:r>
      <w:r w:rsidR="00400BCA" w:rsidRPr="00906135">
        <w:rPr>
          <w:rFonts w:eastAsiaTheme="minorEastAsia"/>
          <w:color w:val="000000" w:themeColor="text1"/>
          <w:kern w:val="24"/>
          <w:sz w:val="32"/>
          <w:szCs w:val="32"/>
        </w:rPr>
        <w:t>ТЕАСН.</w:t>
      </w:r>
    </w:p>
    <w:p w:rsidR="0025763B" w:rsidRDefault="001455EC" w:rsidP="00880694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906135">
        <w:rPr>
          <w:b/>
          <w:sz w:val="32"/>
          <w:szCs w:val="32"/>
        </w:rPr>
        <w:lastRenderedPageBreak/>
        <w:t>[</w:t>
      </w:r>
      <w:r>
        <w:rPr>
          <w:b/>
          <w:sz w:val="32"/>
          <w:szCs w:val="32"/>
        </w:rPr>
        <w:t xml:space="preserve">9 </w:t>
      </w:r>
      <w:r w:rsidRPr="00906135">
        <w:rPr>
          <w:b/>
          <w:sz w:val="32"/>
          <w:szCs w:val="32"/>
        </w:rPr>
        <w:t>слайд]</w:t>
      </w:r>
      <w:r w:rsidR="002534FF">
        <w:rPr>
          <w:b/>
          <w:sz w:val="32"/>
          <w:szCs w:val="32"/>
        </w:rPr>
        <w:t xml:space="preserve"> 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>Наконец стало понятным и дефинитивное обоснование Р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асстройств 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утистического 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>С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>пектра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, в условиях </w:t>
      </w:r>
      <w:r w:rsidR="00EC489B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отечественного и 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>мирового осмысления</w:t>
      </w:r>
      <w:r w:rsid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</w:p>
    <w:p w:rsidR="001455EC" w:rsidRPr="0025763B" w:rsidRDefault="0025763B" w:rsidP="0025763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proofErr w:type="gramStart"/>
      <w:r>
        <w:rPr>
          <w:rFonts w:eastAsiaTheme="minorEastAsia"/>
          <w:color w:val="000000" w:themeColor="text1"/>
          <w:kern w:val="24"/>
          <w:sz w:val="32"/>
          <w:szCs w:val="32"/>
        </w:rPr>
        <w:t>В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ашему  вниманию представлен наиболее удачный вариант определения, в основу которого заложены такие характеристики поражения центральной нервной системы как первазивность </w:t>
      </w:r>
      <w:r w:rsidR="00996D47">
        <w:rPr>
          <w:b/>
          <w:sz w:val="32"/>
          <w:szCs w:val="32"/>
        </w:rPr>
        <w:t>(всеобъемлющая</w:t>
      </w:r>
      <w:r w:rsidR="00EC489B" w:rsidRPr="00EC489B">
        <w:rPr>
          <w:b/>
          <w:sz w:val="32"/>
          <w:szCs w:val="32"/>
        </w:rPr>
        <w:t xml:space="preserve"> </w:t>
      </w:r>
      <w:r w:rsidR="00996D47">
        <w:rPr>
          <w:b/>
          <w:sz w:val="32"/>
          <w:szCs w:val="32"/>
        </w:rPr>
        <w:t>патологическая сшибка</w:t>
      </w:r>
      <w:r w:rsidR="00EC489B" w:rsidRPr="00EC489B">
        <w:rPr>
          <w:b/>
          <w:sz w:val="32"/>
          <w:szCs w:val="32"/>
        </w:rPr>
        <w:t xml:space="preserve"> структур головного мозга и прочих органных систем</w:t>
      </w:r>
      <w:r w:rsidR="00996D47">
        <w:rPr>
          <w:b/>
          <w:sz w:val="32"/>
          <w:szCs w:val="32"/>
        </w:rPr>
        <w:t xml:space="preserve"> – в том числе </w:t>
      </w:r>
      <w:proofErr w:type="spellStart"/>
      <w:r w:rsidR="00996D47">
        <w:rPr>
          <w:b/>
          <w:sz w:val="32"/>
          <w:szCs w:val="32"/>
        </w:rPr>
        <w:t>кардио</w:t>
      </w:r>
      <w:proofErr w:type="spellEnd"/>
      <w:r w:rsidR="00996D47">
        <w:rPr>
          <w:b/>
          <w:sz w:val="32"/>
          <w:szCs w:val="32"/>
        </w:rPr>
        <w:t>, желудочно-кишечный тракт, в также все без исключения анализаторные системы</w:t>
      </w:r>
      <w:r w:rsidR="00EC489B" w:rsidRPr="00EC489B">
        <w:rPr>
          <w:b/>
          <w:sz w:val="32"/>
          <w:szCs w:val="32"/>
        </w:rPr>
        <w:t xml:space="preserve">) </w:t>
      </w:r>
      <w:r w:rsidR="00EC489B">
        <w:rPr>
          <w:sz w:val="32"/>
          <w:szCs w:val="32"/>
        </w:rPr>
        <w:t xml:space="preserve"> 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и искаженность, что и наполняет структуру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специфичного поведения в виде 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 от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сутствия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FB79DE">
        <w:rPr>
          <w:rFonts w:eastAsiaTheme="minorEastAsia"/>
          <w:color w:val="000000" w:themeColor="text1"/>
          <w:kern w:val="24"/>
          <w:sz w:val="32"/>
          <w:szCs w:val="32"/>
        </w:rPr>
        <w:t xml:space="preserve">типичного 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>социального, коммуникативного взаимодействия, в условиях дефицита</w:t>
      </w:r>
      <w:proofErr w:type="gramEnd"/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эксплуатирования 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>экспрес</w:t>
      </w:r>
      <w:r w:rsidRPr="0025763B">
        <w:rPr>
          <w:rFonts w:eastAsiaTheme="minorEastAsia"/>
          <w:color w:val="000000" w:themeColor="text1"/>
          <w:kern w:val="24"/>
          <w:sz w:val="32"/>
          <w:szCs w:val="32"/>
        </w:rPr>
        <w:t>с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>ивной</w:t>
      </w:r>
      <w:r w:rsidR="002534FF">
        <w:rPr>
          <w:rFonts w:eastAsiaTheme="minorEastAsia"/>
          <w:color w:val="000000" w:themeColor="text1"/>
          <w:kern w:val="24"/>
          <w:sz w:val="32"/>
          <w:szCs w:val="32"/>
        </w:rPr>
        <w:t xml:space="preserve"> и импрессивной </w:t>
      </w:r>
      <w:r w:rsidR="001455EC" w:rsidRPr="0025763B">
        <w:rPr>
          <w:rFonts w:eastAsiaTheme="minorEastAsia"/>
          <w:color w:val="000000" w:themeColor="text1"/>
          <w:kern w:val="24"/>
          <w:sz w:val="32"/>
          <w:szCs w:val="32"/>
        </w:rPr>
        <w:t xml:space="preserve"> речи.  </w:t>
      </w: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6DD3" w:rsidRDefault="00DB6DD3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06135" w:rsidRDefault="00906135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116B6">
        <w:rPr>
          <w:b/>
          <w:sz w:val="28"/>
          <w:szCs w:val="28"/>
        </w:rPr>
        <w:t>ВСТАВКА</w:t>
      </w:r>
      <w:r>
        <w:rPr>
          <w:b/>
          <w:sz w:val="28"/>
          <w:szCs w:val="28"/>
        </w:rPr>
        <w:t xml:space="preserve"> 2</w:t>
      </w:r>
    </w:p>
    <w:p w:rsidR="004B1A9C" w:rsidRDefault="00411C8F" w:rsidP="004B1A9C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B1A9C">
        <w:rPr>
          <w:b/>
          <w:sz w:val="32"/>
          <w:szCs w:val="32"/>
        </w:rPr>
        <w:t>[10 слайд]</w:t>
      </w:r>
      <w:r w:rsidR="00B415BE">
        <w:rPr>
          <w:b/>
          <w:sz w:val="32"/>
          <w:szCs w:val="32"/>
        </w:rPr>
        <w:t xml:space="preserve"> </w:t>
      </w:r>
      <w:r w:rsidR="005E3C79">
        <w:rPr>
          <w:sz w:val="32"/>
          <w:szCs w:val="32"/>
        </w:rPr>
        <w:t xml:space="preserve">В </w:t>
      </w:r>
      <w:r w:rsidR="004B1A9C">
        <w:rPr>
          <w:sz w:val="32"/>
          <w:szCs w:val="32"/>
        </w:rPr>
        <w:t xml:space="preserve">конце 2013 – начало </w:t>
      </w:r>
      <w:r w:rsidR="005E3C79">
        <w:rPr>
          <w:sz w:val="32"/>
          <w:szCs w:val="32"/>
        </w:rPr>
        <w:t xml:space="preserve">2014 </w:t>
      </w:r>
      <w:r w:rsidR="00EC489B">
        <w:rPr>
          <w:sz w:val="32"/>
          <w:szCs w:val="32"/>
        </w:rPr>
        <w:t>годов</w:t>
      </w:r>
      <w:r w:rsidR="001455EC" w:rsidRPr="00131449">
        <w:rPr>
          <w:sz w:val="32"/>
          <w:szCs w:val="32"/>
        </w:rPr>
        <w:t xml:space="preserve"> приоритетным направлением деятельности Центра становится позиция</w:t>
      </w:r>
      <w:r w:rsidR="00131449" w:rsidRPr="00131449">
        <w:rPr>
          <w:sz w:val="32"/>
          <w:szCs w:val="32"/>
        </w:rPr>
        <w:t xml:space="preserve"> «</w:t>
      </w:r>
      <w:r w:rsidR="00131449" w:rsidRPr="00131449">
        <w:rPr>
          <w:rFonts w:eastAsiaTheme="majorEastAsia"/>
          <w:bCs/>
          <w:color w:val="000000" w:themeColor="text1"/>
          <w:kern w:val="24"/>
          <w:sz w:val="32"/>
          <w:szCs w:val="32"/>
        </w:rPr>
        <w:t>Комплексная диагностическ</w:t>
      </w:r>
      <w:r w:rsidR="00131449">
        <w:rPr>
          <w:rFonts w:eastAsiaTheme="majorEastAsia"/>
          <w:bCs/>
          <w:color w:val="000000" w:themeColor="text1"/>
          <w:kern w:val="24"/>
          <w:sz w:val="32"/>
          <w:szCs w:val="32"/>
        </w:rPr>
        <w:t xml:space="preserve">ая, коррекционно-развивающая и </w:t>
      </w:r>
      <w:r w:rsidR="00131449" w:rsidRPr="00131449">
        <w:rPr>
          <w:rFonts w:eastAsiaTheme="majorEastAsia"/>
          <w:bCs/>
          <w:color w:val="000000" w:themeColor="text1"/>
          <w:kern w:val="24"/>
          <w:sz w:val="32"/>
          <w:szCs w:val="32"/>
        </w:rPr>
        <w:t>социальная помощь детям  с ТМНР, в том числе РАС»</w:t>
      </w:r>
      <w:r w:rsidR="005E3C79">
        <w:rPr>
          <w:sz w:val="32"/>
          <w:szCs w:val="32"/>
        </w:rPr>
        <w:t xml:space="preserve">, </w:t>
      </w:r>
    </w:p>
    <w:p w:rsidR="004B1A9C" w:rsidRDefault="004B1A9C" w:rsidP="004B1A9C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B1A9C">
        <w:rPr>
          <w:b/>
          <w:sz w:val="32"/>
          <w:szCs w:val="32"/>
        </w:rPr>
        <w:t>[11 слайд]</w:t>
      </w:r>
      <w:r>
        <w:rPr>
          <w:sz w:val="32"/>
          <w:szCs w:val="32"/>
        </w:rPr>
        <w:t xml:space="preserve"> </w:t>
      </w:r>
      <w:r w:rsidR="00996D47">
        <w:rPr>
          <w:sz w:val="32"/>
          <w:szCs w:val="32"/>
        </w:rPr>
        <w:t>Таким образом, к</w:t>
      </w:r>
      <w:r w:rsidR="005E3C79">
        <w:rPr>
          <w:sz w:val="32"/>
          <w:szCs w:val="32"/>
        </w:rPr>
        <w:t xml:space="preserve"> началу </w:t>
      </w:r>
      <w:r w:rsidR="00B415BE">
        <w:rPr>
          <w:sz w:val="32"/>
          <w:szCs w:val="32"/>
        </w:rPr>
        <w:t xml:space="preserve">2014-2015 </w:t>
      </w:r>
      <w:r w:rsidR="005E3C79">
        <w:rPr>
          <w:sz w:val="32"/>
          <w:szCs w:val="32"/>
        </w:rPr>
        <w:t>учебного года, сложились объективные позитивные обстоятельства</w:t>
      </w:r>
      <w:r w:rsidR="003B4FCE">
        <w:rPr>
          <w:sz w:val="32"/>
          <w:szCs w:val="32"/>
        </w:rPr>
        <w:t xml:space="preserve"> – </w:t>
      </w:r>
      <w:r w:rsidR="00D132F8">
        <w:rPr>
          <w:sz w:val="32"/>
          <w:szCs w:val="32"/>
        </w:rPr>
        <w:t>позволившие коллективу Центра быть активно вовлеченными в реализацию Федерального государственного общеобразовательного стандарта для детей с Расстройствами аутистического спектра, а именно:</w:t>
      </w:r>
    </w:p>
    <w:p w:rsidR="005409DE" w:rsidRDefault="004B1A9C" w:rsidP="004B1A9C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rFonts w:eastAsiaTheme="minorEastAsia" w:cs="Arial Unicode MS"/>
          <w:color w:val="000000" w:themeColor="text1"/>
          <w:kern w:val="24"/>
          <w:sz w:val="32"/>
          <w:szCs w:val="32"/>
        </w:rPr>
      </w:pPr>
      <w:r>
        <w:rPr>
          <w:sz w:val="32"/>
          <w:szCs w:val="32"/>
        </w:rPr>
        <w:t xml:space="preserve">- </w:t>
      </w:r>
      <w:r w:rsidR="00D132F8">
        <w:rPr>
          <w:sz w:val="32"/>
          <w:szCs w:val="32"/>
        </w:rPr>
        <w:t>специалисты Центра овладели диагностическим инструментарием</w:t>
      </w:r>
      <w:r w:rsidR="005409DE">
        <w:rPr>
          <w:sz w:val="32"/>
          <w:szCs w:val="32"/>
        </w:rPr>
        <w:t xml:space="preserve"> - </w:t>
      </w:r>
      <w:r w:rsidR="00DB6DD3">
        <w:rPr>
          <w:sz w:val="32"/>
          <w:szCs w:val="32"/>
        </w:rPr>
        <w:t xml:space="preserve"> в условиях отсутствия использования </w:t>
      </w:r>
      <w:r w:rsidR="005409DE">
        <w:rPr>
          <w:sz w:val="32"/>
          <w:szCs w:val="32"/>
        </w:rPr>
        <w:t xml:space="preserve"> у ребенка с РАС внешнего говорения, и фрагментации</w:t>
      </w:r>
      <w:r w:rsidR="00DB6DD3">
        <w:rPr>
          <w:sz w:val="32"/>
          <w:szCs w:val="32"/>
        </w:rPr>
        <w:t xml:space="preserve"> в наполнении импрессивной речи - </w:t>
      </w:r>
      <w:r w:rsidR="003B4FCE" w:rsidRPr="005409DE">
        <w:rPr>
          <w:b/>
          <w:sz w:val="32"/>
          <w:szCs w:val="32"/>
        </w:rPr>
        <w:t>психолого-педагогическим профилем-3</w:t>
      </w:r>
      <w:r w:rsidR="005E3C79">
        <w:rPr>
          <w:sz w:val="32"/>
          <w:szCs w:val="32"/>
        </w:rPr>
        <w:t>,</w:t>
      </w:r>
      <w:r w:rsidR="00B415BE">
        <w:rPr>
          <w:sz w:val="32"/>
          <w:szCs w:val="32"/>
        </w:rPr>
        <w:t xml:space="preserve"> </w:t>
      </w:r>
      <w:r w:rsidR="005409DE">
        <w:rPr>
          <w:sz w:val="32"/>
          <w:szCs w:val="32"/>
        </w:rPr>
        <w:t>способного раскрыть</w:t>
      </w:r>
      <w:r w:rsidR="00B415BE">
        <w:rPr>
          <w:sz w:val="32"/>
          <w:szCs w:val="32"/>
        </w:rPr>
        <w:t xml:space="preserve"> </w:t>
      </w:r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и дать реальную оценку высшим психическим функциям, в том числе, </w:t>
      </w:r>
      <w:r w:rsidR="005409DE">
        <w:rPr>
          <w:rFonts w:eastAsiaTheme="minorEastAsia" w:cs="Arial Unicode MS"/>
          <w:color w:val="000000" w:themeColor="text1"/>
          <w:kern w:val="24"/>
          <w:sz w:val="32"/>
          <w:szCs w:val="32"/>
        </w:rPr>
        <w:t>определить</w:t>
      </w:r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ресурс </w:t>
      </w:r>
      <w:r w:rsidR="005409DE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психического статуса</w:t>
      </w:r>
      <w:r w:rsidR="00B415BE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</w:t>
      </w:r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и готовность последнего </w:t>
      </w:r>
      <w:r w:rsidRPr="004B1A9C">
        <w:rPr>
          <w:rFonts w:eastAsiaTheme="minorEastAsia" w:cs="Arial Unicode MS"/>
          <w:color w:val="000000" w:themeColor="text1"/>
          <w:kern w:val="24"/>
          <w:sz w:val="32"/>
          <w:szCs w:val="32"/>
        </w:rPr>
        <w:t>к обучению</w:t>
      </w:r>
      <w:r w:rsidR="00996D47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</w:t>
      </w:r>
      <w:r w:rsidR="005409DE">
        <w:rPr>
          <w:rFonts w:eastAsiaTheme="minorEastAsia" w:cs="Arial Unicode MS"/>
          <w:color w:val="000000" w:themeColor="text1"/>
          <w:kern w:val="24"/>
          <w:sz w:val="32"/>
          <w:szCs w:val="32"/>
        </w:rPr>
        <w:t>у ребенка с РАС</w:t>
      </w:r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. </w:t>
      </w:r>
    </w:p>
    <w:p w:rsidR="004B1A9C" w:rsidRPr="004B1A9C" w:rsidRDefault="00DF598B" w:rsidP="004B1A9C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Наряду с </w:t>
      </w:r>
      <w:proofErr w:type="gramStart"/>
      <w:r>
        <w:rPr>
          <w:rFonts w:eastAsiaTheme="minorEastAsia" w:cs="Arial Unicode MS"/>
          <w:color w:val="000000" w:themeColor="text1"/>
          <w:kern w:val="24"/>
          <w:sz w:val="32"/>
          <w:szCs w:val="32"/>
        </w:rPr>
        <w:t>вышеизложенным</w:t>
      </w:r>
      <w:proofErr w:type="gramEnd"/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РЕР-3</w:t>
      </w:r>
      <w:r w:rsidR="00DB6DD3">
        <w:rPr>
          <w:rFonts w:eastAsiaTheme="minorEastAsia" w:cs="Arial Unicode MS"/>
          <w:color w:val="000000" w:themeColor="text1"/>
          <w:kern w:val="24"/>
          <w:sz w:val="32"/>
          <w:szCs w:val="32"/>
        </w:rPr>
        <w:t>,</w:t>
      </w:r>
      <w:r w:rsidR="00B415BE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</w:t>
      </w:r>
      <w:r w:rsidR="00B415BE">
        <w:rPr>
          <w:rFonts w:eastAsiaTheme="minorEastAsia" w:cs="Arial Unicode MS"/>
          <w:bCs/>
          <w:color w:val="000000" w:themeColor="text1"/>
          <w:kern w:val="24"/>
          <w:sz w:val="32"/>
          <w:szCs w:val="32"/>
        </w:rPr>
        <w:t>позволил</w:t>
      </w:r>
      <w:r w:rsidR="00D132F8">
        <w:rPr>
          <w:rFonts w:eastAsiaTheme="minorEastAsia" w:cs="Arial Unicode MS"/>
          <w:bCs/>
          <w:color w:val="000000" w:themeColor="text1"/>
          <w:kern w:val="24"/>
          <w:sz w:val="32"/>
          <w:szCs w:val="32"/>
        </w:rPr>
        <w:t xml:space="preserve"> провести </w:t>
      </w:r>
      <w:r>
        <w:rPr>
          <w:rFonts w:eastAsiaTheme="minorEastAsia" w:cs="Arial Unicode MS"/>
          <w:color w:val="000000" w:themeColor="text1"/>
          <w:kern w:val="24"/>
          <w:sz w:val="32"/>
          <w:szCs w:val="32"/>
        </w:rPr>
        <w:t>д</w:t>
      </w:r>
      <w:r w:rsidR="00D132F8">
        <w:rPr>
          <w:rFonts w:eastAsiaTheme="minorEastAsia" w:cs="Arial Unicode MS"/>
          <w:color w:val="000000" w:themeColor="text1"/>
          <w:kern w:val="24"/>
          <w:sz w:val="32"/>
          <w:szCs w:val="32"/>
        </w:rPr>
        <w:t>иагностику</w:t>
      </w:r>
      <w:r w:rsidR="00B415BE">
        <w:rPr>
          <w:rFonts w:eastAsiaTheme="minorEastAsia" w:cs="Arial Unicode MS"/>
          <w:color w:val="000000" w:themeColor="text1"/>
          <w:kern w:val="24"/>
          <w:sz w:val="32"/>
          <w:szCs w:val="32"/>
        </w:rPr>
        <w:t xml:space="preserve"> </w:t>
      </w:r>
      <w:r w:rsidR="004B1A9C" w:rsidRPr="00DB6DD3">
        <w:rPr>
          <w:rFonts w:eastAsiaTheme="minorEastAsia" w:cs="Arial Unicode MS"/>
          <w:b/>
          <w:color w:val="000000" w:themeColor="text1"/>
          <w:kern w:val="24"/>
          <w:sz w:val="32"/>
          <w:szCs w:val="32"/>
        </w:rPr>
        <w:t xml:space="preserve">адекватности </w:t>
      </w:r>
      <w:r w:rsidR="004B1A9C" w:rsidRPr="004B1A9C">
        <w:rPr>
          <w:rFonts w:eastAsiaTheme="minorEastAsia" w:cs="Arial Unicode MS"/>
          <w:color w:val="000000" w:themeColor="text1"/>
          <w:kern w:val="24"/>
          <w:sz w:val="32"/>
          <w:szCs w:val="32"/>
        </w:rPr>
        <w:t>восприятия родителями нарушени</w:t>
      </w:r>
      <w:r w:rsidR="005409DE">
        <w:rPr>
          <w:rFonts w:eastAsiaTheme="minorEastAsia" w:cs="Arial Unicode MS"/>
          <w:color w:val="000000" w:themeColor="text1"/>
          <w:kern w:val="24"/>
          <w:sz w:val="32"/>
          <w:szCs w:val="32"/>
        </w:rPr>
        <w:t>й развития своего ребенка с РАС.</w:t>
      </w:r>
    </w:p>
    <w:p w:rsidR="00DF598B" w:rsidRDefault="00DB6DD3" w:rsidP="00DB6D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коллективу Центра</w:t>
      </w:r>
      <w:r w:rsidR="005E3C79">
        <w:rPr>
          <w:sz w:val="32"/>
          <w:szCs w:val="32"/>
        </w:rPr>
        <w:t xml:space="preserve"> была определена особая миссия</w:t>
      </w:r>
      <w:r>
        <w:rPr>
          <w:sz w:val="32"/>
          <w:szCs w:val="32"/>
        </w:rPr>
        <w:t xml:space="preserve"> в апробации ФГОС для детей с РАС</w:t>
      </w:r>
      <w:r w:rsidR="005E3C79">
        <w:rPr>
          <w:sz w:val="32"/>
          <w:szCs w:val="32"/>
        </w:rPr>
        <w:t>: проведение диагностики</w:t>
      </w:r>
      <w:r>
        <w:rPr>
          <w:sz w:val="32"/>
          <w:szCs w:val="32"/>
        </w:rPr>
        <w:t xml:space="preserve"> психолого-педагогическим профиле – 3 для</w:t>
      </w:r>
      <w:r w:rsidR="00DF598B">
        <w:rPr>
          <w:sz w:val="32"/>
          <w:szCs w:val="32"/>
        </w:rPr>
        <w:t xml:space="preserve"> оценки</w:t>
      </w:r>
      <w:r>
        <w:rPr>
          <w:sz w:val="32"/>
          <w:szCs w:val="32"/>
        </w:rPr>
        <w:t xml:space="preserve"> количественно-качественн</w:t>
      </w:r>
      <w:r w:rsidR="00DF598B">
        <w:rPr>
          <w:sz w:val="32"/>
          <w:szCs w:val="32"/>
        </w:rPr>
        <w:t>ых</w:t>
      </w:r>
      <w:r>
        <w:rPr>
          <w:sz w:val="32"/>
          <w:szCs w:val="32"/>
        </w:rPr>
        <w:t xml:space="preserve"> показателей высших психических функций у  всех учащихся 1 класса</w:t>
      </w:r>
      <w:r w:rsidR="005409DE">
        <w:rPr>
          <w:sz w:val="32"/>
          <w:szCs w:val="32"/>
        </w:rPr>
        <w:t xml:space="preserve"> школы для составления </w:t>
      </w:r>
      <w:r w:rsidR="005409DE">
        <w:rPr>
          <w:sz w:val="32"/>
          <w:szCs w:val="32"/>
        </w:rPr>
        <w:lastRenderedPageBreak/>
        <w:t>специализированных индивидуальных образовательных программ (СИОП). Последние были выполнены на каждого ребенка.</w:t>
      </w:r>
    </w:p>
    <w:p w:rsidR="00C03566" w:rsidRDefault="00DF598B" w:rsidP="00DB6DD3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proofErr w:type="gramStart"/>
      <w:r w:rsidRPr="004B1A9C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12</w:t>
      </w:r>
      <w:r w:rsidRPr="004B1A9C">
        <w:rPr>
          <w:b/>
          <w:sz w:val="32"/>
          <w:szCs w:val="32"/>
        </w:rPr>
        <w:t xml:space="preserve"> слайд]</w:t>
      </w:r>
      <w:r w:rsidR="00B415B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Вашему вниманию представлен фрагмент сводной экспертизы учащихся 1 класса, погруженных в апробацию ФГОС для детей с РАС, где Вы визуально можете сравнить числовые показатели биологического (паспортного) возраста и  количественные показатели </w:t>
      </w:r>
      <w:r w:rsidR="00C03566">
        <w:rPr>
          <w:sz w:val="32"/>
          <w:szCs w:val="32"/>
        </w:rPr>
        <w:t xml:space="preserve">опорных  высших психических функций </w:t>
      </w:r>
      <w:r>
        <w:rPr>
          <w:sz w:val="32"/>
          <w:szCs w:val="32"/>
        </w:rPr>
        <w:t>фактического возраста,</w:t>
      </w:r>
      <w:r w:rsidR="00B415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то есть, </w:t>
      </w:r>
      <w:r w:rsidR="00C03566">
        <w:rPr>
          <w:sz w:val="32"/>
          <w:szCs w:val="32"/>
        </w:rPr>
        <w:t>вербальный</w:t>
      </w:r>
      <w:r w:rsidR="00EC489B">
        <w:rPr>
          <w:sz w:val="32"/>
          <w:szCs w:val="32"/>
        </w:rPr>
        <w:t xml:space="preserve"> </w:t>
      </w:r>
      <w:r w:rsidR="00C03566">
        <w:rPr>
          <w:sz w:val="32"/>
          <w:szCs w:val="32"/>
        </w:rPr>
        <w:t>\</w:t>
      </w:r>
      <w:r w:rsidR="00EC489B">
        <w:rPr>
          <w:sz w:val="32"/>
          <w:szCs w:val="32"/>
        </w:rPr>
        <w:t xml:space="preserve"> </w:t>
      </w:r>
      <w:r w:rsidR="00C03566">
        <w:rPr>
          <w:sz w:val="32"/>
          <w:szCs w:val="32"/>
        </w:rPr>
        <w:t>невербальный интеллект; экспрессивная речь; понимание речи: все виды моторного развития;</w:t>
      </w:r>
      <w:proofErr w:type="gramEnd"/>
      <w:r w:rsidR="00C03566">
        <w:rPr>
          <w:sz w:val="32"/>
          <w:szCs w:val="32"/>
        </w:rPr>
        <w:t xml:space="preserve"> а также сформированность зрительно-моторной координации. </w:t>
      </w:r>
    </w:p>
    <w:p w:rsidR="00CA65C1" w:rsidRDefault="00C03566" w:rsidP="00D55958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B1A9C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13</w:t>
      </w:r>
      <w:r w:rsidRPr="004B1A9C">
        <w:rPr>
          <w:b/>
          <w:sz w:val="32"/>
          <w:szCs w:val="32"/>
        </w:rPr>
        <w:t xml:space="preserve"> слайд]</w:t>
      </w:r>
      <w:r w:rsidR="00B415B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Полученные результаты</w:t>
      </w:r>
      <w:r w:rsidR="00023647">
        <w:rPr>
          <w:sz w:val="32"/>
          <w:szCs w:val="32"/>
        </w:rPr>
        <w:t xml:space="preserve">, отражены на графиках и </w:t>
      </w:r>
      <w:r>
        <w:rPr>
          <w:sz w:val="32"/>
          <w:szCs w:val="32"/>
        </w:rPr>
        <w:t xml:space="preserve"> достаточно ясно дают понять,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несмотря на значительный дефицит в становлении большинства показателей представленных </w:t>
      </w:r>
      <w:r w:rsidR="00023647">
        <w:rPr>
          <w:sz w:val="32"/>
          <w:szCs w:val="32"/>
        </w:rPr>
        <w:t xml:space="preserve">высших психических </w:t>
      </w:r>
      <w:r w:rsidR="00B415BE">
        <w:rPr>
          <w:sz w:val="32"/>
          <w:szCs w:val="32"/>
        </w:rPr>
        <w:t>функций,</w:t>
      </w:r>
      <w:r>
        <w:rPr>
          <w:sz w:val="32"/>
          <w:szCs w:val="32"/>
        </w:rPr>
        <w:t xml:space="preserve"> у каждого экспертируемого ребенка с РАС, в структуре ТМНР индивидуально</w:t>
      </w:r>
      <w:r w:rsidR="00CA65C1">
        <w:rPr>
          <w:sz w:val="32"/>
          <w:szCs w:val="32"/>
        </w:rPr>
        <w:t xml:space="preserve"> всегда имеется</w:t>
      </w:r>
      <w:r>
        <w:rPr>
          <w:sz w:val="32"/>
          <w:szCs w:val="32"/>
        </w:rPr>
        <w:t xml:space="preserve"> реальный ресурс</w:t>
      </w:r>
      <w:r w:rsidR="00CA65C1">
        <w:rPr>
          <w:sz w:val="32"/>
          <w:szCs w:val="32"/>
        </w:rPr>
        <w:t xml:space="preserve">, что и является весьма ценной находкой. Выше изложенное </w:t>
      </w:r>
      <w:r w:rsidR="00B415BE">
        <w:rPr>
          <w:sz w:val="32"/>
          <w:szCs w:val="32"/>
        </w:rPr>
        <w:t>нашло отражение  в специальных индивидуальных образовательных программах</w:t>
      </w:r>
      <w:r w:rsidR="00CA65C1">
        <w:rPr>
          <w:sz w:val="32"/>
          <w:szCs w:val="32"/>
        </w:rPr>
        <w:t>.</w:t>
      </w:r>
    </w:p>
    <w:p w:rsidR="00CA65C1" w:rsidRPr="00EC489B" w:rsidRDefault="00B415BE" w:rsidP="00CA65C1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ind w:hanging="461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CA65C1" w:rsidRPr="004B1A9C">
        <w:rPr>
          <w:b/>
          <w:sz w:val="32"/>
          <w:szCs w:val="32"/>
        </w:rPr>
        <w:t>[</w:t>
      </w:r>
      <w:r w:rsidR="00CA65C1">
        <w:rPr>
          <w:b/>
          <w:sz w:val="32"/>
          <w:szCs w:val="32"/>
        </w:rPr>
        <w:t>14</w:t>
      </w:r>
      <w:r w:rsidR="00CA65C1" w:rsidRPr="004B1A9C">
        <w:rPr>
          <w:b/>
          <w:sz w:val="32"/>
          <w:szCs w:val="32"/>
        </w:rPr>
        <w:t xml:space="preserve"> слайд</w:t>
      </w:r>
      <w:r w:rsidR="00CA65C1" w:rsidRPr="00CA65C1">
        <w:rPr>
          <w:sz w:val="32"/>
          <w:szCs w:val="32"/>
        </w:rPr>
        <w:t>]</w:t>
      </w:r>
      <w:r w:rsidR="00CA65C1">
        <w:rPr>
          <w:sz w:val="32"/>
          <w:szCs w:val="32"/>
        </w:rPr>
        <w:t xml:space="preserve"> </w:t>
      </w:r>
      <w:r w:rsidR="00CA65C1" w:rsidRPr="00EC489B">
        <w:rPr>
          <w:sz w:val="28"/>
          <w:szCs w:val="28"/>
        </w:rPr>
        <w:t>Таким образом,</w:t>
      </w:r>
      <w:r w:rsidRPr="00EC489B">
        <w:rPr>
          <w:sz w:val="28"/>
          <w:szCs w:val="28"/>
        </w:rPr>
        <w:t xml:space="preserve"> </w:t>
      </w:r>
      <w:r w:rsidR="00CA65C1" w:rsidRPr="00EC489B">
        <w:rPr>
          <w:rFonts w:eastAsiaTheme="majorEastAsia"/>
          <w:bCs/>
          <w:color w:val="000000"/>
          <w:kern w:val="24"/>
          <w:sz w:val="28"/>
          <w:szCs w:val="28"/>
        </w:rPr>
        <w:t>анализ результатов проведения диагностики по рер-3:</w:t>
      </w:r>
      <w:r w:rsidR="00CA65C1" w:rsidRPr="00EC489B">
        <w:rPr>
          <w:sz w:val="28"/>
          <w:szCs w:val="28"/>
        </w:rPr>
        <w:t xml:space="preserve"> позволил </w:t>
      </w:r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определить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зону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актуального развития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proofErr w:type="gramStart"/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в</w:t>
      </w:r>
      <w:proofErr w:type="gramEnd"/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 xml:space="preserve"> позиций сформированности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\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r w:rsidR="00CA65C1" w:rsidRPr="00EC489B">
        <w:rPr>
          <w:rFonts w:eastAsiaTheme="majorEastAsia"/>
          <w:color w:val="000000"/>
          <w:kern w:val="24"/>
          <w:sz w:val="28"/>
          <w:szCs w:val="28"/>
        </w:rPr>
        <w:t>несформированности;</w:t>
      </w:r>
    </w:p>
    <w:p w:rsidR="00CA65C1" w:rsidRPr="00EC489B" w:rsidRDefault="00CA65C1" w:rsidP="00CA65C1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rFonts w:eastAsiaTheme="majorEastAsia"/>
          <w:color w:val="000000"/>
          <w:kern w:val="24"/>
          <w:sz w:val="28"/>
          <w:szCs w:val="28"/>
        </w:rPr>
      </w:pPr>
      <w:r w:rsidRPr="00EC489B">
        <w:rPr>
          <w:rFonts w:eastAsiaTheme="majorEastAsia"/>
          <w:color w:val="000000"/>
          <w:kern w:val="24"/>
          <w:sz w:val="28"/>
          <w:szCs w:val="28"/>
        </w:rPr>
        <w:t>вместе с тем,  предопределить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 зону ближайшего</w:t>
      </w:r>
      <w:r w:rsidRPr="00EC489B">
        <w:rPr>
          <w:rFonts w:eastAsiaTheme="majorEastAsia"/>
          <w:color w:val="000000"/>
          <w:kern w:val="24"/>
          <w:sz w:val="28"/>
          <w:szCs w:val="28"/>
        </w:rPr>
        <w:t xml:space="preserve"> развития; и наконец</w:t>
      </w:r>
      <w:r w:rsidRPr="00EC489B">
        <w:rPr>
          <w:sz w:val="28"/>
          <w:szCs w:val="28"/>
        </w:rPr>
        <w:t xml:space="preserve">, </w:t>
      </w:r>
      <w:r w:rsidR="00EC489B" w:rsidRPr="00EC489B">
        <w:rPr>
          <w:sz w:val="28"/>
          <w:szCs w:val="28"/>
        </w:rPr>
        <w:t xml:space="preserve">через </w:t>
      </w:r>
      <w:r w:rsidRPr="00EC489B">
        <w:rPr>
          <w:rFonts w:eastAsiaTheme="majorEastAsia"/>
          <w:color w:val="000000"/>
          <w:kern w:val="24"/>
          <w:sz w:val="28"/>
          <w:szCs w:val="28"/>
        </w:rPr>
        <w:t xml:space="preserve">составление специализированных индивидуальных образовательных </w:t>
      </w:r>
      <w:r w:rsidR="00EC489B" w:rsidRPr="00EC489B">
        <w:rPr>
          <w:rFonts w:eastAsiaTheme="majorEastAsia"/>
          <w:color w:val="000000"/>
          <w:kern w:val="24"/>
          <w:sz w:val="28"/>
          <w:szCs w:val="28"/>
        </w:rPr>
        <w:t xml:space="preserve"> программ, выстроен алгоритм взаимодействия между ребенком с РАС и специалистом в образовательном пространстве</w:t>
      </w:r>
      <w:r w:rsidRPr="00EC489B">
        <w:rPr>
          <w:rFonts w:eastAsiaTheme="majorEastAsia"/>
          <w:color w:val="000000"/>
          <w:kern w:val="24"/>
          <w:sz w:val="28"/>
          <w:szCs w:val="28"/>
        </w:rPr>
        <w:t>.</w:t>
      </w:r>
    </w:p>
    <w:p w:rsidR="00D55958" w:rsidRPr="00EC489B" w:rsidRDefault="00D55958" w:rsidP="00CA65C1">
      <w:pPr>
        <w:pStyle w:val="a3"/>
        <w:tabs>
          <w:tab w:val="left" w:pos="642"/>
          <w:tab w:val="left" w:pos="1284"/>
          <w:tab w:val="left" w:pos="1925"/>
          <w:tab w:val="left" w:pos="2567"/>
          <w:tab w:val="left" w:pos="3209"/>
          <w:tab w:val="left" w:pos="3851"/>
          <w:tab w:val="left" w:pos="4492"/>
          <w:tab w:val="left" w:pos="5134"/>
          <w:tab w:val="left" w:pos="5776"/>
          <w:tab w:val="left" w:pos="6418"/>
          <w:tab w:val="left" w:pos="7060"/>
          <w:tab w:val="left" w:pos="7701"/>
          <w:tab w:val="left" w:pos="8343"/>
          <w:tab w:val="left" w:pos="8985"/>
          <w:tab w:val="left" w:pos="9627"/>
          <w:tab w:val="left" w:pos="10268"/>
          <w:tab w:val="left" w:pos="10910"/>
          <w:tab w:val="left" w:pos="11552"/>
          <w:tab w:val="left" w:pos="12194"/>
          <w:tab w:val="left" w:pos="12835"/>
          <w:tab w:val="left" w:pos="13477"/>
          <w:tab w:val="left" w:pos="1411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6135" w:rsidRDefault="00D55958" w:rsidP="008806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5958">
        <w:rPr>
          <w:b/>
          <w:sz w:val="28"/>
          <w:szCs w:val="28"/>
        </w:rPr>
        <w:lastRenderedPageBreak/>
        <w:t>Вставка 3</w:t>
      </w:r>
      <w:bookmarkStart w:id="0" w:name="_GoBack"/>
      <w:bookmarkEnd w:id="0"/>
    </w:p>
    <w:p w:rsidR="00D55958" w:rsidRDefault="00114FA3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25F9F">
        <w:rPr>
          <w:b/>
          <w:sz w:val="32"/>
          <w:szCs w:val="32"/>
        </w:rPr>
        <w:t>[</w:t>
      </w:r>
      <w:r w:rsidR="00543547" w:rsidRPr="00725F9F">
        <w:rPr>
          <w:b/>
          <w:sz w:val="32"/>
          <w:szCs w:val="32"/>
        </w:rPr>
        <w:t>15 слайд</w:t>
      </w:r>
      <w:r w:rsidRPr="00725F9F">
        <w:rPr>
          <w:b/>
          <w:sz w:val="32"/>
          <w:szCs w:val="32"/>
        </w:rPr>
        <w:t>]</w:t>
      </w:r>
      <w:r w:rsidR="00EC489B">
        <w:rPr>
          <w:b/>
          <w:sz w:val="32"/>
          <w:szCs w:val="32"/>
        </w:rPr>
        <w:t xml:space="preserve"> </w:t>
      </w:r>
      <w:r w:rsidRPr="00613435">
        <w:rPr>
          <w:sz w:val="32"/>
          <w:szCs w:val="32"/>
        </w:rPr>
        <w:t>Результатами деятельности коллектива Центра по реализации ФГОС для детей с РАС кроме уже описанных достижений</w:t>
      </w:r>
      <w:r w:rsidR="006E12D7">
        <w:rPr>
          <w:sz w:val="32"/>
          <w:szCs w:val="32"/>
        </w:rPr>
        <w:t xml:space="preserve"> - </w:t>
      </w:r>
      <w:r w:rsidR="00543547" w:rsidRPr="00613435">
        <w:rPr>
          <w:sz w:val="32"/>
          <w:szCs w:val="32"/>
        </w:rPr>
        <w:t>проведение экспертизы приемами РЕР-3</w:t>
      </w:r>
      <w:r w:rsidR="00EC489B">
        <w:rPr>
          <w:sz w:val="32"/>
          <w:szCs w:val="32"/>
        </w:rPr>
        <w:t xml:space="preserve"> </w:t>
      </w:r>
      <w:r w:rsidR="00531C7A">
        <w:rPr>
          <w:sz w:val="32"/>
          <w:szCs w:val="32"/>
        </w:rPr>
        <w:t xml:space="preserve">у </w:t>
      </w:r>
      <w:r w:rsidR="006E12D7">
        <w:rPr>
          <w:sz w:val="32"/>
          <w:szCs w:val="32"/>
        </w:rPr>
        <w:t>первоклассников</w:t>
      </w:r>
      <w:r w:rsidR="00531C7A">
        <w:rPr>
          <w:sz w:val="32"/>
          <w:szCs w:val="32"/>
        </w:rPr>
        <w:t xml:space="preserve"> с РАС, создания</w:t>
      </w:r>
      <w:r w:rsidR="00543547" w:rsidRPr="00613435">
        <w:rPr>
          <w:sz w:val="32"/>
          <w:szCs w:val="32"/>
        </w:rPr>
        <w:t xml:space="preserve"> С</w:t>
      </w:r>
      <w:r w:rsidR="006E12D7">
        <w:rPr>
          <w:sz w:val="32"/>
          <w:szCs w:val="32"/>
        </w:rPr>
        <w:t xml:space="preserve">пециализированных </w:t>
      </w:r>
      <w:r w:rsidR="00543547" w:rsidRPr="00613435">
        <w:rPr>
          <w:sz w:val="32"/>
          <w:szCs w:val="32"/>
        </w:rPr>
        <w:t>И</w:t>
      </w:r>
      <w:r w:rsidR="006E12D7">
        <w:rPr>
          <w:sz w:val="32"/>
          <w:szCs w:val="32"/>
        </w:rPr>
        <w:t xml:space="preserve">ндивидуальных </w:t>
      </w:r>
      <w:r w:rsidR="00543547" w:rsidRPr="00613435">
        <w:rPr>
          <w:sz w:val="32"/>
          <w:szCs w:val="32"/>
        </w:rPr>
        <w:t>О</w:t>
      </w:r>
      <w:r w:rsidR="006E12D7">
        <w:rPr>
          <w:sz w:val="32"/>
          <w:szCs w:val="32"/>
        </w:rPr>
        <w:t xml:space="preserve">бразовательных </w:t>
      </w:r>
      <w:r w:rsidR="00543547" w:rsidRPr="00613435">
        <w:rPr>
          <w:sz w:val="32"/>
          <w:szCs w:val="32"/>
        </w:rPr>
        <w:t>П</w:t>
      </w:r>
      <w:r w:rsidR="006E12D7">
        <w:rPr>
          <w:sz w:val="32"/>
          <w:szCs w:val="32"/>
        </w:rPr>
        <w:t xml:space="preserve">рограмм, </w:t>
      </w:r>
      <w:r w:rsidR="006E12D7" w:rsidRPr="006E12D7">
        <w:rPr>
          <w:b/>
          <w:sz w:val="32"/>
          <w:szCs w:val="32"/>
        </w:rPr>
        <w:t>является</w:t>
      </w:r>
      <w:r w:rsidR="00EC489B">
        <w:rPr>
          <w:b/>
          <w:sz w:val="32"/>
          <w:szCs w:val="32"/>
        </w:rPr>
        <w:t xml:space="preserve"> </w:t>
      </w:r>
      <w:r w:rsidR="00613435" w:rsidRPr="006E12D7">
        <w:rPr>
          <w:b/>
          <w:sz w:val="32"/>
          <w:szCs w:val="32"/>
        </w:rPr>
        <w:t>создание</w:t>
      </w:r>
      <w:r w:rsidR="00613435" w:rsidRPr="00613435">
        <w:rPr>
          <w:sz w:val="32"/>
          <w:szCs w:val="32"/>
        </w:rPr>
        <w:t xml:space="preserve"> и функционирование «Школы для специалистов», основной целью которой является</w:t>
      </w:r>
      <w:r w:rsidR="006E12D7">
        <w:rPr>
          <w:sz w:val="32"/>
          <w:szCs w:val="32"/>
        </w:rPr>
        <w:t xml:space="preserve"> знакомство и овладение всех специалистов школы – учителя, воспитатели -  современными </w:t>
      </w:r>
      <w:proofErr w:type="gramStart"/>
      <w:r w:rsidR="006E12D7">
        <w:rPr>
          <w:sz w:val="32"/>
          <w:szCs w:val="32"/>
        </w:rPr>
        <w:t>положениями</w:t>
      </w:r>
      <w:proofErr w:type="gramEnd"/>
      <w:r w:rsidR="006E12D7">
        <w:rPr>
          <w:sz w:val="32"/>
          <w:szCs w:val="32"/>
        </w:rPr>
        <w:t xml:space="preserve"> раскрывающими этиопатогенетические аспекты РАС, владение полиморфной структурой дефекта при РАС, и как следствие использование специальных психолого-педагогических приемов, направленных на снижение дефицитарностей первазивных</w:t>
      </w:r>
      <w:r w:rsidR="00996D47">
        <w:rPr>
          <w:sz w:val="32"/>
          <w:szCs w:val="32"/>
        </w:rPr>
        <w:t xml:space="preserve">, </w:t>
      </w:r>
      <w:r w:rsidR="006E12D7">
        <w:rPr>
          <w:sz w:val="32"/>
          <w:szCs w:val="32"/>
        </w:rPr>
        <w:t xml:space="preserve"> </w:t>
      </w:r>
      <w:r w:rsidR="00EC489B">
        <w:rPr>
          <w:sz w:val="32"/>
          <w:szCs w:val="32"/>
        </w:rPr>
        <w:t>искаженных</w:t>
      </w:r>
      <w:r w:rsidR="00531C7A">
        <w:rPr>
          <w:sz w:val="32"/>
          <w:szCs w:val="32"/>
        </w:rPr>
        <w:t xml:space="preserve"> и развивающихся в асинхронии</w:t>
      </w:r>
      <w:r w:rsidR="006E12D7">
        <w:rPr>
          <w:sz w:val="32"/>
          <w:szCs w:val="32"/>
        </w:rPr>
        <w:t xml:space="preserve"> показателей высших психических функций.</w:t>
      </w:r>
      <w:r w:rsidR="00531C7A">
        <w:rPr>
          <w:sz w:val="32"/>
          <w:szCs w:val="32"/>
        </w:rPr>
        <w:t xml:space="preserve"> Кроме этого весомым достижением коллектива Центра стало достаточно частым  - 2 раза в месяц проведение индивидуальных консультаций с учителями надомного образования по вопросам ресурса ребенка и выстраивания специфики алгоритма занятия.</w:t>
      </w:r>
    </w:p>
    <w:p w:rsidR="00531C7A" w:rsidRDefault="00531C7A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27F55">
        <w:rPr>
          <w:b/>
          <w:sz w:val="32"/>
          <w:szCs w:val="32"/>
        </w:rPr>
        <w:t>[16-17]</w:t>
      </w:r>
      <w:r w:rsidR="00996D4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Вместе с тем, проводится большая работ</w:t>
      </w:r>
      <w:r w:rsidR="00996D47">
        <w:rPr>
          <w:sz w:val="32"/>
          <w:szCs w:val="32"/>
        </w:rPr>
        <w:t>а с семьями первоклассников,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большая половина</w:t>
      </w:r>
      <w:proofErr w:type="gramEnd"/>
      <w:r>
        <w:rPr>
          <w:sz w:val="32"/>
          <w:szCs w:val="32"/>
        </w:rPr>
        <w:t xml:space="preserve"> семей – участники «Школы для родителей». Главным вопросом, который задают эти семьи </w:t>
      </w:r>
      <w:r w:rsidR="00C76551">
        <w:rPr>
          <w:sz w:val="32"/>
          <w:szCs w:val="32"/>
        </w:rPr>
        <w:t>–Как сложиться маршрут ребенка с РАС после окончания школы.</w:t>
      </w:r>
    </w:p>
    <w:p w:rsidR="00227F55" w:rsidRDefault="00227F55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227F55" w:rsidRDefault="00227F55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27F55">
        <w:rPr>
          <w:sz w:val="32"/>
          <w:szCs w:val="32"/>
        </w:rPr>
        <w:t>[</w:t>
      </w:r>
      <w:r w:rsidRPr="00227F55">
        <w:rPr>
          <w:b/>
          <w:sz w:val="32"/>
          <w:szCs w:val="32"/>
        </w:rPr>
        <w:t>18-19 слайды</w:t>
      </w:r>
      <w:proofErr w:type="gramStart"/>
      <w:r w:rsidRPr="00227F55">
        <w:rPr>
          <w:sz w:val="32"/>
          <w:szCs w:val="32"/>
        </w:rPr>
        <w:t xml:space="preserve"> ]</w:t>
      </w:r>
      <w:proofErr w:type="gramEnd"/>
    </w:p>
    <w:p w:rsidR="00EA623D" w:rsidRDefault="00227F55" w:rsidP="00880694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заключение</w:t>
      </w:r>
      <w:r w:rsidR="00C76551">
        <w:rPr>
          <w:sz w:val="32"/>
          <w:szCs w:val="32"/>
        </w:rPr>
        <w:t xml:space="preserve"> моего выступления я хотела бы актуализировать ваше внимание на том, что коллективу Центра помогают волонтеры из числа подготовленных студентов, мною представлена студенческая аудитория, помогающая проводить и занятия с родителями в «Школе</w:t>
      </w:r>
      <w:proofErr w:type="gramStart"/>
      <w:r w:rsidR="00C76551">
        <w:rPr>
          <w:sz w:val="32"/>
          <w:szCs w:val="32"/>
        </w:rPr>
        <w:t xml:space="preserve">..», </w:t>
      </w:r>
      <w:proofErr w:type="gramEnd"/>
      <w:r w:rsidR="00C76551">
        <w:rPr>
          <w:sz w:val="32"/>
          <w:szCs w:val="32"/>
        </w:rPr>
        <w:t xml:space="preserve">и вести документацию по диагностическим замерам. </w:t>
      </w:r>
      <w:r w:rsidR="00996D47">
        <w:rPr>
          <w:sz w:val="32"/>
          <w:szCs w:val="32"/>
        </w:rPr>
        <w:t xml:space="preserve">Как педагог ВУЗа, </w:t>
      </w:r>
      <w:r w:rsidR="00C76551">
        <w:rPr>
          <w:sz w:val="32"/>
          <w:szCs w:val="32"/>
        </w:rPr>
        <w:t>Считаю достижением</w:t>
      </w:r>
      <w:r w:rsidR="00996D47">
        <w:rPr>
          <w:sz w:val="32"/>
          <w:szCs w:val="32"/>
        </w:rPr>
        <w:t xml:space="preserve"> и то обстоятельство, что стало нормой осмысливать</w:t>
      </w:r>
      <w:r w:rsidR="00C76551">
        <w:rPr>
          <w:sz w:val="32"/>
          <w:szCs w:val="32"/>
        </w:rPr>
        <w:t xml:space="preserve"> </w:t>
      </w:r>
      <w:r w:rsidR="008C24D4">
        <w:rPr>
          <w:sz w:val="32"/>
          <w:szCs w:val="32"/>
        </w:rPr>
        <w:t xml:space="preserve">результаты РЕР-3 в курсовых и дипломных работах у студентов, обучающихся  </w:t>
      </w:r>
      <w:r w:rsidR="00C76551">
        <w:rPr>
          <w:sz w:val="32"/>
          <w:szCs w:val="32"/>
        </w:rPr>
        <w:t xml:space="preserve"> по </w:t>
      </w:r>
      <w:r w:rsidR="008C24D4">
        <w:rPr>
          <w:sz w:val="32"/>
          <w:szCs w:val="32"/>
        </w:rPr>
        <w:t>специальностям социальный педагог, специальный психолог, логопед</w:t>
      </w:r>
      <w:r w:rsidR="00C76551">
        <w:rPr>
          <w:sz w:val="32"/>
          <w:szCs w:val="32"/>
        </w:rPr>
        <w:t xml:space="preserve">. </w:t>
      </w:r>
    </w:p>
    <w:p w:rsidR="00C76551" w:rsidRDefault="00C76551" w:rsidP="008806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 конце апреля-начале мая планируется </w:t>
      </w:r>
      <w:r w:rsidR="00232ABC">
        <w:rPr>
          <w:sz w:val="32"/>
          <w:szCs w:val="32"/>
        </w:rPr>
        <w:t>написание коллективного пособия, где будут изложены все находки психолого-педагогического, социального конструктива по реализации ФГОС для детей с РАС</w:t>
      </w:r>
      <w:r w:rsidR="00227F55">
        <w:rPr>
          <w:sz w:val="32"/>
          <w:szCs w:val="32"/>
        </w:rPr>
        <w:t xml:space="preserve"> в условиях взаимодействия специалистов школы в </w:t>
      </w:r>
      <w:proofErr w:type="gramStart"/>
      <w:r w:rsidR="00227F55">
        <w:rPr>
          <w:sz w:val="32"/>
          <w:szCs w:val="32"/>
        </w:rPr>
        <w:t>со</w:t>
      </w:r>
      <w:proofErr w:type="gramEnd"/>
      <w:r w:rsidR="00227F55">
        <w:rPr>
          <w:sz w:val="32"/>
          <w:szCs w:val="32"/>
        </w:rPr>
        <w:t xml:space="preserve"> творчестве с коллективом Центра</w:t>
      </w:r>
      <w:r w:rsidR="00232ABC">
        <w:rPr>
          <w:sz w:val="32"/>
          <w:szCs w:val="32"/>
        </w:rPr>
        <w:t>.</w:t>
      </w:r>
    </w:p>
    <w:p w:rsidR="00EA623D" w:rsidRDefault="00EA623D" w:rsidP="008806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623D" w:rsidRDefault="00EA623D" w:rsidP="008806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3513" w:rsidRPr="00241330" w:rsidRDefault="00EA3513" w:rsidP="008806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EA3513" w:rsidRPr="00241330" w:rsidSect="0046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46320"/>
    <w:rsid w:val="00023647"/>
    <w:rsid w:val="00030182"/>
    <w:rsid w:val="00051702"/>
    <w:rsid w:val="00062278"/>
    <w:rsid w:val="0007193A"/>
    <w:rsid w:val="0009775E"/>
    <w:rsid w:val="000C081F"/>
    <w:rsid w:val="000C2A65"/>
    <w:rsid w:val="00114FA3"/>
    <w:rsid w:val="001308CB"/>
    <w:rsid w:val="00131449"/>
    <w:rsid w:val="001455EC"/>
    <w:rsid w:val="0014754F"/>
    <w:rsid w:val="001A40E3"/>
    <w:rsid w:val="001B3300"/>
    <w:rsid w:val="001D0FD7"/>
    <w:rsid w:val="00227643"/>
    <w:rsid w:val="00227F55"/>
    <w:rsid w:val="00232ABC"/>
    <w:rsid w:val="00241330"/>
    <w:rsid w:val="002534FF"/>
    <w:rsid w:val="0025763B"/>
    <w:rsid w:val="002943F0"/>
    <w:rsid w:val="002D366E"/>
    <w:rsid w:val="002F5DE9"/>
    <w:rsid w:val="0031600A"/>
    <w:rsid w:val="00362658"/>
    <w:rsid w:val="00365332"/>
    <w:rsid w:val="00375F1F"/>
    <w:rsid w:val="003B4FCE"/>
    <w:rsid w:val="003F5562"/>
    <w:rsid w:val="003F5C4A"/>
    <w:rsid w:val="00400BCA"/>
    <w:rsid w:val="00411C8F"/>
    <w:rsid w:val="0044123E"/>
    <w:rsid w:val="004429F9"/>
    <w:rsid w:val="00451C8D"/>
    <w:rsid w:val="004546ED"/>
    <w:rsid w:val="0045651F"/>
    <w:rsid w:val="00467853"/>
    <w:rsid w:val="00473197"/>
    <w:rsid w:val="00486102"/>
    <w:rsid w:val="0049416F"/>
    <w:rsid w:val="004B1A9C"/>
    <w:rsid w:val="004B3807"/>
    <w:rsid w:val="004D3B64"/>
    <w:rsid w:val="004D6F03"/>
    <w:rsid w:val="004E2F92"/>
    <w:rsid w:val="00520913"/>
    <w:rsid w:val="005273E4"/>
    <w:rsid w:val="005312FA"/>
    <w:rsid w:val="00531C7A"/>
    <w:rsid w:val="005409DE"/>
    <w:rsid w:val="00543547"/>
    <w:rsid w:val="005D2E84"/>
    <w:rsid w:val="005E0BC4"/>
    <w:rsid w:val="005E3511"/>
    <w:rsid w:val="005E3C79"/>
    <w:rsid w:val="00603560"/>
    <w:rsid w:val="00606EC4"/>
    <w:rsid w:val="00613435"/>
    <w:rsid w:val="00635FA0"/>
    <w:rsid w:val="00646320"/>
    <w:rsid w:val="0068665A"/>
    <w:rsid w:val="006B65C3"/>
    <w:rsid w:val="006C16C0"/>
    <w:rsid w:val="006E12D7"/>
    <w:rsid w:val="0070550D"/>
    <w:rsid w:val="00725F9F"/>
    <w:rsid w:val="007304B1"/>
    <w:rsid w:val="00741ED8"/>
    <w:rsid w:val="00756F1E"/>
    <w:rsid w:val="007F5B8B"/>
    <w:rsid w:val="008139A5"/>
    <w:rsid w:val="00827F88"/>
    <w:rsid w:val="00850575"/>
    <w:rsid w:val="00880694"/>
    <w:rsid w:val="008A106E"/>
    <w:rsid w:val="008C24D4"/>
    <w:rsid w:val="008E4279"/>
    <w:rsid w:val="008E6ADB"/>
    <w:rsid w:val="0090213D"/>
    <w:rsid w:val="00903F14"/>
    <w:rsid w:val="00906135"/>
    <w:rsid w:val="009629F2"/>
    <w:rsid w:val="009917D4"/>
    <w:rsid w:val="009952E5"/>
    <w:rsid w:val="00996D47"/>
    <w:rsid w:val="009A0BA9"/>
    <w:rsid w:val="009B6822"/>
    <w:rsid w:val="009C098E"/>
    <w:rsid w:val="009F58EA"/>
    <w:rsid w:val="00A2371E"/>
    <w:rsid w:val="00A65422"/>
    <w:rsid w:val="00A746CE"/>
    <w:rsid w:val="00AD14AF"/>
    <w:rsid w:val="00B0117E"/>
    <w:rsid w:val="00B17474"/>
    <w:rsid w:val="00B23C4A"/>
    <w:rsid w:val="00B34525"/>
    <w:rsid w:val="00B415BE"/>
    <w:rsid w:val="00B50864"/>
    <w:rsid w:val="00B620C4"/>
    <w:rsid w:val="00B72FDB"/>
    <w:rsid w:val="00B962A4"/>
    <w:rsid w:val="00BA4E6E"/>
    <w:rsid w:val="00BC3B1C"/>
    <w:rsid w:val="00BD0324"/>
    <w:rsid w:val="00BE230E"/>
    <w:rsid w:val="00BE30EC"/>
    <w:rsid w:val="00BE7D5D"/>
    <w:rsid w:val="00C03566"/>
    <w:rsid w:val="00C04928"/>
    <w:rsid w:val="00C14B0D"/>
    <w:rsid w:val="00C3050D"/>
    <w:rsid w:val="00C76551"/>
    <w:rsid w:val="00CA65C1"/>
    <w:rsid w:val="00CC0B97"/>
    <w:rsid w:val="00CE3247"/>
    <w:rsid w:val="00D132F8"/>
    <w:rsid w:val="00D403E3"/>
    <w:rsid w:val="00D55958"/>
    <w:rsid w:val="00D62900"/>
    <w:rsid w:val="00D70BE7"/>
    <w:rsid w:val="00D71051"/>
    <w:rsid w:val="00D93E48"/>
    <w:rsid w:val="00DA3B67"/>
    <w:rsid w:val="00DB6DD3"/>
    <w:rsid w:val="00DC2BA9"/>
    <w:rsid w:val="00DC4E7F"/>
    <w:rsid w:val="00DD3A25"/>
    <w:rsid w:val="00DF54D9"/>
    <w:rsid w:val="00DF598B"/>
    <w:rsid w:val="00E116B6"/>
    <w:rsid w:val="00E6203B"/>
    <w:rsid w:val="00E73B1E"/>
    <w:rsid w:val="00E80799"/>
    <w:rsid w:val="00E96BFF"/>
    <w:rsid w:val="00EA3513"/>
    <w:rsid w:val="00EA623D"/>
    <w:rsid w:val="00EC489B"/>
    <w:rsid w:val="00ED3F18"/>
    <w:rsid w:val="00EE2E37"/>
    <w:rsid w:val="00F05200"/>
    <w:rsid w:val="00F304DD"/>
    <w:rsid w:val="00F31740"/>
    <w:rsid w:val="00F35296"/>
    <w:rsid w:val="00F66398"/>
    <w:rsid w:val="00F87CD0"/>
    <w:rsid w:val="00F963E8"/>
    <w:rsid w:val="00FA5029"/>
    <w:rsid w:val="00FB03D7"/>
    <w:rsid w:val="00FB66A2"/>
    <w:rsid w:val="00FB79DE"/>
    <w:rsid w:val="00FC0490"/>
    <w:rsid w:val="00FE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2015-02-25T21:03:00Z</cp:lastPrinted>
  <dcterms:created xsi:type="dcterms:W3CDTF">2015-02-25T04:30:00Z</dcterms:created>
  <dcterms:modified xsi:type="dcterms:W3CDTF">2015-02-25T21:05:00Z</dcterms:modified>
</cp:coreProperties>
</file>